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FC683" w14:textId="77777777" w:rsidR="00357080" w:rsidRDefault="00357080" w:rsidP="00C200D3">
      <w:pPr>
        <w:ind w:firstLine="720"/>
        <w:jc w:val="center"/>
        <w:rPr>
          <w:rFonts w:ascii="Times New Roman" w:hAnsi="Times New Roman" w:cs="Times New Roman"/>
          <w:b/>
          <w:bCs/>
        </w:rPr>
      </w:pPr>
    </w:p>
    <w:p w14:paraId="48EF6775" w14:textId="77777777" w:rsidR="00357080" w:rsidRDefault="00357080" w:rsidP="00C200D3">
      <w:pPr>
        <w:ind w:firstLine="720"/>
        <w:jc w:val="center"/>
        <w:rPr>
          <w:rFonts w:ascii="Times New Roman" w:hAnsi="Times New Roman" w:cs="Times New Roman"/>
          <w:b/>
          <w:bCs/>
        </w:rPr>
      </w:pPr>
    </w:p>
    <w:p w14:paraId="55CC0275" w14:textId="77777777" w:rsidR="00357080" w:rsidRDefault="00357080" w:rsidP="00C200D3">
      <w:pPr>
        <w:ind w:firstLine="720"/>
        <w:jc w:val="center"/>
        <w:rPr>
          <w:rFonts w:ascii="Times New Roman" w:hAnsi="Times New Roman" w:cs="Times New Roman"/>
          <w:b/>
          <w:bCs/>
        </w:rPr>
      </w:pPr>
    </w:p>
    <w:p w14:paraId="6FC4943C" w14:textId="77777777" w:rsidR="00357080" w:rsidRDefault="00357080" w:rsidP="00C200D3">
      <w:pPr>
        <w:ind w:firstLine="720"/>
        <w:jc w:val="center"/>
        <w:rPr>
          <w:rFonts w:ascii="Times New Roman" w:hAnsi="Times New Roman" w:cs="Times New Roman"/>
          <w:b/>
          <w:bCs/>
        </w:rPr>
      </w:pPr>
    </w:p>
    <w:p w14:paraId="01498F22" w14:textId="77777777" w:rsidR="00357080" w:rsidRDefault="00357080" w:rsidP="00C200D3">
      <w:pPr>
        <w:ind w:firstLine="720"/>
        <w:jc w:val="center"/>
        <w:rPr>
          <w:rFonts w:ascii="Times New Roman" w:hAnsi="Times New Roman" w:cs="Times New Roman"/>
          <w:b/>
          <w:bCs/>
        </w:rPr>
      </w:pPr>
    </w:p>
    <w:p w14:paraId="153F5208" w14:textId="77777777" w:rsidR="00357080" w:rsidRDefault="00357080" w:rsidP="00C200D3">
      <w:pPr>
        <w:ind w:firstLine="720"/>
        <w:jc w:val="center"/>
        <w:rPr>
          <w:rFonts w:ascii="Times New Roman" w:hAnsi="Times New Roman" w:cs="Times New Roman"/>
          <w:b/>
          <w:bCs/>
        </w:rPr>
      </w:pPr>
    </w:p>
    <w:p w14:paraId="1BA4703E" w14:textId="77777777" w:rsidR="00357080" w:rsidRDefault="00357080" w:rsidP="00C200D3">
      <w:pPr>
        <w:ind w:firstLine="720"/>
        <w:jc w:val="center"/>
        <w:rPr>
          <w:rFonts w:ascii="Times New Roman" w:hAnsi="Times New Roman" w:cs="Times New Roman"/>
          <w:b/>
          <w:bCs/>
        </w:rPr>
      </w:pPr>
    </w:p>
    <w:p w14:paraId="6147BF22" w14:textId="77777777" w:rsidR="00357080" w:rsidRDefault="00357080" w:rsidP="00C200D3">
      <w:pPr>
        <w:ind w:firstLine="720"/>
        <w:jc w:val="center"/>
        <w:rPr>
          <w:rFonts w:ascii="Times New Roman" w:hAnsi="Times New Roman" w:cs="Times New Roman"/>
          <w:b/>
          <w:bCs/>
        </w:rPr>
      </w:pPr>
    </w:p>
    <w:p w14:paraId="7A074EFB" w14:textId="77777777" w:rsidR="00357080" w:rsidRDefault="00357080" w:rsidP="00C200D3">
      <w:pPr>
        <w:ind w:firstLine="720"/>
        <w:jc w:val="center"/>
        <w:rPr>
          <w:rFonts w:ascii="Times New Roman" w:hAnsi="Times New Roman" w:cs="Times New Roman"/>
          <w:b/>
          <w:bCs/>
        </w:rPr>
      </w:pPr>
    </w:p>
    <w:p w14:paraId="63AC4AE7" w14:textId="77777777" w:rsidR="00357080" w:rsidRDefault="00357080" w:rsidP="00C200D3">
      <w:pPr>
        <w:ind w:firstLine="720"/>
        <w:jc w:val="center"/>
        <w:rPr>
          <w:rFonts w:ascii="Times New Roman" w:hAnsi="Times New Roman" w:cs="Times New Roman"/>
          <w:b/>
          <w:bCs/>
        </w:rPr>
      </w:pPr>
    </w:p>
    <w:p w14:paraId="355B7239" w14:textId="77777777" w:rsidR="00357080" w:rsidRDefault="00357080" w:rsidP="00C200D3">
      <w:pPr>
        <w:ind w:firstLine="720"/>
        <w:jc w:val="center"/>
        <w:rPr>
          <w:rFonts w:ascii="Times New Roman" w:hAnsi="Times New Roman" w:cs="Times New Roman"/>
          <w:b/>
          <w:bCs/>
        </w:rPr>
      </w:pPr>
    </w:p>
    <w:p w14:paraId="12B8D96D" w14:textId="77777777" w:rsidR="00357080" w:rsidRDefault="00357080" w:rsidP="00C200D3">
      <w:pPr>
        <w:ind w:firstLine="720"/>
        <w:jc w:val="center"/>
        <w:rPr>
          <w:rFonts w:ascii="Times New Roman" w:hAnsi="Times New Roman" w:cs="Times New Roman"/>
          <w:b/>
          <w:bCs/>
        </w:rPr>
      </w:pPr>
    </w:p>
    <w:p w14:paraId="564C3072" w14:textId="77777777" w:rsidR="00357080" w:rsidRDefault="00357080" w:rsidP="00C200D3">
      <w:pPr>
        <w:ind w:firstLine="720"/>
        <w:jc w:val="center"/>
        <w:rPr>
          <w:rFonts w:ascii="Times New Roman" w:hAnsi="Times New Roman" w:cs="Times New Roman"/>
          <w:b/>
          <w:bCs/>
        </w:rPr>
      </w:pPr>
    </w:p>
    <w:p w14:paraId="3702BA2D" w14:textId="77777777" w:rsidR="00357080" w:rsidRDefault="00357080" w:rsidP="00C200D3">
      <w:pPr>
        <w:ind w:firstLine="720"/>
        <w:jc w:val="center"/>
        <w:rPr>
          <w:rFonts w:ascii="Times New Roman" w:hAnsi="Times New Roman" w:cs="Times New Roman"/>
          <w:b/>
          <w:bCs/>
        </w:rPr>
      </w:pPr>
    </w:p>
    <w:p w14:paraId="5194C380" w14:textId="77777777" w:rsidR="00357080" w:rsidRDefault="00357080" w:rsidP="00C200D3">
      <w:pPr>
        <w:ind w:firstLine="720"/>
        <w:jc w:val="center"/>
        <w:rPr>
          <w:rFonts w:ascii="Times New Roman" w:hAnsi="Times New Roman" w:cs="Times New Roman"/>
          <w:b/>
          <w:bCs/>
        </w:rPr>
      </w:pPr>
    </w:p>
    <w:p w14:paraId="1709CEC3" w14:textId="77777777" w:rsidR="00357080" w:rsidRDefault="00357080" w:rsidP="00C200D3">
      <w:pPr>
        <w:ind w:firstLine="720"/>
        <w:jc w:val="center"/>
        <w:rPr>
          <w:rFonts w:ascii="Times New Roman" w:hAnsi="Times New Roman" w:cs="Times New Roman"/>
          <w:b/>
          <w:bCs/>
        </w:rPr>
      </w:pPr>
    </w:p>
    <w:p w14:paraId="38B428A2" w14:textId="77777777" w:rsidR="00357080" w:rsidRDefault="00357080" w:rsidP="00C200D3">
      <w:pPr>
        <w:ind w:firstLine="720"/>
        <w:jc w:val="center"/>
        <w:rPr>
          <w:rFonts w:ascii="Times New Roman" w:hAnsi="Times New Roman" w:cs="Times New Roman"/>
          <w:b/>
          <w:bCs/>
        </w:rPr>
      </w:pPr>
    </w:p>
    <w:p w14:paraId="572BF952" w14:textId="77777777" w:rsidR="00357080" w:rsidRDefault="00357080" w:rsidP="00C200D3">
      <w:pPr>
        <w:ind w:firstLine="720"/>
        <w:jc w:val="center"/>
        <w:rPr>
          <w:rFonts w:ascii="Times New Roman" w:hAnsi="Times New Roman" w:cs="Times New Roman"/>
          <w:b/>
          <w:bCs/>
        </w:rPr>
      </w:pPr>
    </w:p>
    <w:p w14:paraId="2AC29EF9" w14:textId="72879A00" w:rsidR="00C200D3" w:rsidRDefault="00C200D3" w:rsidP="00C200D3">
      <w:pPr>
        <w:ind w:firstLine="720"/>
        <w:jc w:val="center"/>
        <w:rPr>
          <w:rFonts w:ascii="Times New Roman" w:hAnsi="Times New Roman" w:cs="Times New Roman"/>
          <w:b/>
          <w:bCs/>
        </w:rPr>
      </w:pPr>
      <w:r>
        <w:rPr>
          <w:rFonts w:ascii="Times New Roman" w:hAnsi="Times New Roman" w:cs="Times New Roman"/>
          <w:b/>
          <w:bCs/>
        </w:rPr>
        <w:t xml:space="preserve">500-word Multiliteracy Essay </w:t>
      </w:r>
    </w:p>
    <w:p w14:paraId="63DABC69" w14:textId="4D089A6D" w:rsidR="00C200D3" w:rsidRDefault="00C200D3" w:rsidP="00C200D3">
      <w:pPr>
        <w:ind w:firstLine="720"/>
        <w:jc w:val="center"/>
        <w:rPr>
          <w:rFonts w:ascii="Times New Roman" w:hAnsi="Times New Roman" w:cs="Times New Roman"/>
          <w:b/>
          <w:bCs/>
        </w:rPr>
      </w:pPr>
    </w:p>
    <w:p w14:paraId="5E19270E" w14:textId="05FC2DAA" w:rsidR="00357080" w:rsidRDefault="00357080" w:rsidP="00C200D3">
      <w:pPr>
        <w:ind w:firstLine="720"/>
        <w:jc w:val="center"/>
        <w:rPr>
          <w:rFonts w:ascii="Times New Roman" w:hAnsi="Times New Roman" w:cs="Times New Roman"/>
          <w:b/>
          <w:bCs/>
        </w:rPr>
      </w:pPr>
    </w:p>
    <w:p w14:paraId="3670839D" w14:textId="1575E1FF" w:rsidR="00357080" w:rsidRDefault="00357080" w:rsidP="00C200D3">
      <w:pPr>
        <w:ind w:firstLine="720"/>
        <w:jc w:val="center"/>
        <w:rPr>
          <w:rFonts w:ascii="Times New Roman" w:hAnsi="Times New Roman" w:cs="Times New Roman"/>
          <w:b/>
          <w:bCs/>
        </w:rPr>
      </w:pPr>
    </w:p>
    <w:p w14:paraId="666BC3CF" w14:textId="4F43C3AD" w:rsidR="00357080" w:rsidRDefault="00357080" w:rsidP="00C200D3">
      <w:pPr>
        <w:ind w:firstLine="720"/>
        <w:jc w:val="center"/>
        <w:rPr>
          <w:rFonts w:ascii="Times New Roman" w:hAnsi="Times New Roman" w:cs="Times New Roman"/>
          <w:b/>
          <w:bCs/>
        </w:rPr>
      </w:pPr>
    </w:p>
    <w:p w14:paraId="75B697C4" w14:textId="78E924D3" w:rsidR="00357080" w:rsidRDefault="00357080" w:rsidP="00C200D3">
      <w:pPr>
        <w:ind w:firstLine="720"/>
        <w:jc w:val="center"/>
        <w:rPr>
          <w:rFonts w:ascii="Times New Roman" w:hAnsi="Times New Roman" w:cs="Times New Roman"/>
          <w:b/>
          <w:bCs/>
        </w:rPr>
      </w:pPr>
    </w:p>
    <w:p w14:paraId="23369EC7" w14:textId="0175EFF8" w:rsidR="00357080" w:rsidRDefault="00357080" w:rsidP="00C200D3">
      <w:pPr>
        <w:ind w:firstLine="720"/>
        <w:jc w:val="center"/>
        <w:rPr>
          <w:rFonts w:ascii="Times New Roman" w:hAnsi="Times New Roman" w:cs="Times New Roman"/>
          <w:b/>
          <w:bCs/>
        </w:rPr>
      </w:pPr>
    </w:p>
    <w:p w14:paraId="2483AEFF" w14:textId="6ADD456D" w:rsidR="00357080" w:rsidRDefault="00357080" w:rsidP="00C200D3">
      <w:pPr>
        <w:ind w:firstLine="720"/>
        <w:jc w:val="center"/>
        <w:rPr>
          <w:rFonts w:ascii="Times New Roman" w:hAnsi="Times New Roman" w:cs="Times New Roman"/>
          <w:b/>
          <w:bCs/>
        </w:rPr>
      </w:pPr>
    </w:p>
    <w:p w14:paraId="45BD554E" w14:textId="0B7E6662" w:rsidR="00357080" w:rsidRDefault="00357080" w:rsidP="00C200D3">
      <w:pPr>
        <w:ind w:firstLine="720"/>
        <w:jc w:val="center"/>
        <w:rPr>
          <w:rFonts w:ascii="Times New Roman" w:hAnsi="Times New Roman" w:cs="Times New Roman"/>
          <w:b/>
          <w:bCs/>
        </w:rPr>
      </w:pPr>
    </w:p>
    <w:p w14:paraId="0B2A774D" w14:textId="772F7333" w:rsidR="00357080" w:rsidRDefault="00357080" w:rsidP="00C200D3">
      <w:pPr>
        <w:ind w:firstLine="720"/>
        <w:jc w:val="center"/>
        <w:rPr>
          <w:rFonts w:ascii="Times New Roman" w:hAnsi="Times New Roman" w:cs="Times New Roman"/>
          <w:b/>
          <w:bCs/>
        </w:rPr>
      </w:pPr>
    </w:p>
    <w:p w14:paraId="72636E80" w14:textId="6B9311D1" w:rsidR="00357080" w:rsidRDefault="00357080" w:rsidP="00C200D3">
      <w:pPr>
        <w:ind w:firstLine="720"/>
        <w:jc w:val="center"/>
        <w:rPr>
          <w:rFonts w:ascii="Times New Roman" w:hAnsi="Times New Roman" w:cs="Times New Roman"/>
          <w:b/>
          <w:bCs/>
        </w:rPr>
      </w:pPr>
    </w:p>
    <w:p w14:paraId="041F7FBB" w14:textId="4773E5B3" w:rsidR="00357080" w:rsidRDefault="00357080" w:rsidP="00C200D3">
      <w:pPr>
        <w:ind w:firstLine="720"/>
        <w:jc w:val="center"/>
        <w:rPr>
          <w:rFonts w:ascii="Times New Roman" w:hAnsi="Times New Roman" w:cs="Times New Roman"/>
          <w:b/>
          <w:bCs/>
        </w:rPr>
      </w:pPr>
    </w:p>
    <w:p w14:paraId="443FE9C8" w14:textId="62F86AC1" w:rsidR="00357080" w:rsidRDefault="00357080" w:rsidP="00C200D3">
      <w:pPr>
        <w:ind w:firstLine="720"/>
        <w:jc w:val="center"/>
        <w:rPr>
          <w:rFonts w:ascii="Times New Roman" w:hAnsi="Times New Roman" w:cs="Times New Roman"/>
          <w:b/>
          <w:bCs/>
        </w:rPr>
      </w:pPr>
    </w:p>
    <w:p w14:paraId="6F246ACB" w14:textId="6321D12D" w:rsidR="00357080" w:rsidRDefault="00357080" w:rsidP="00C200D3">
      <w:pPr>
        <w:ind w:firstLine="720"/>
        <w:jc w:val="center"/>
        <w:rPr>
          <w:rFonts w:ascii="Times New Roman" w:hAnsi="Times New Roman" w:cs="Times New Roman"/>
          <w:b/>
          <w:bCs/>
        </w:rPr>
      </w:pPr>
    </w:p>
    <w:p w14:paraId="236286B0" w14:textId="15D5D187" w:rsidR="00357080" w:rsidRDefault="00357080" w:rsidP="00C200D3">
      <w:pPr>
        <w:ind w:firstLine="720"/>
        <w:jc w:val="center"/>
        <w:rPr>
          <w:rFonts w:ascii="Times New Roman" w:hAnsi="Times New Roman" w:cs="Times New Roman"/>
          <w:b/>
          <w:bCs/>
        </w:rPr>
      </w:pPr>
    </w:p>
    <w:p w14:paraId="46D3D560" w14:textId="63D44884" w:rsidR="00357080" w:rsidRDefault="00357080" w:rsidP="00C200D3">
      <w:pPr>
        <w:ind w:firstLine="720"/>
        <w:jc w:val="center"/>
        <w:rPr>
          <w:rFonts w:ascii="Times New Roman" w:hAnsi="Times New Roman" w:cs="Times New Roman"/>
          <w:b/>
          <w:bCs/>
        </w:rPr>
      </w:pPr>
    </w:p>
    <w:p w14:paraId="76A3EDA8" w14:textId="77777777" w:rsidR="00171FBA" w:rsidRDefault="00171FBA" w:rsidP="00C200D3">
      <w:pPr>
        <w:ind w:firstLine="720"/>
        <w:jc w:val="center"/>
        <w:rPr>
          <w:rFonts w:ascii="Times New Roman" w:hAnsi="Times New Roman" w:cs="Times New Roman"/>
          <w:b/>
          <w:bCs/>
        </w:rPr>
      </w:pPr>
    </w:p>
    <w:p w14:paraId="69EA2E43" w14:textId="57FDBC92" w:rsidR="00357080" w:rsidRDefault="00357080" w:rsidP="00C200D3">
      <w:pPr>
        <w:ind w:firstLine="720"/>
        <w:jc w:val="center"/>
        <w:rPr>
          <w:rFonts w:ascii="Times New Roman" w:hAnsi="Times New Roman" w:cs="Times New Roman"/>
          <w:b/>
          <w:bCs/>
        </w:rPr>
      </w:pPr>
    </w:p>
    <w:p w14:paraId="3C380D06" w14:textId="4D586CCE" w:rsidR="00357080" w:rsidRDefault="00357080" w:rsidP="00C200D3">
      <w:pPr>
        <w:ind w:firstLine="720"/>
        <w:jc w:val="center"/>
        <w:rPr>
          <w:rFonts w:ascii="Times New Roman" w:hAnsi="Times New Roman" w:cs="Times New Roman"/>
          <w:b/>
          <w:bCs/>
        </w:rPr>
      </w:pPr>
    </w:p>
    <w:p w14:paraId="5452FB91" w14:textId="707CE776" w:rsidR="00357080" w:rsidRDefault="00171FBA" w:rsidP="00C200D3">
      <w:pPr>
        <w:ind w:firstLine="720"/>
        <w:jc w:val="center"/>
        <w:rPr>
          <w:rFonts w:ascii="Times New Roman" w:hAnsi="Times New Roman" w:cs="Times New Roman"/>
        </w:rPr>
      </w:pPr>
      <w:r>
        <w:rPr>
          <w:rFonts w:ascii="Times New Roman" w:hAnsi="Times New Roman" w:cs="Times New Roman"/>
        </w:rPr>
        <w:t xml:space="preserve">Tea Sekaric, Sydney </w:t>
      </w:r>
      <w:proofErr w:type="spellStart"/>
      <w:r>
        <w:rPr>
          <w:rFonts w:ascii="Times New Roman" w:hAnsi="Times New Roman" w:cs="Times New Roman"/>
        </w:rPr>
        <w:t>Hryniw</w:t>
      </w:r>
      <w:proofErr w:type="spellEnd"/>
      <w:r>
        <w:rPr>
          <w:rFonts w:ascii="Times New Roman" w:hAnsi="Times New Roman" w:cs="Times New Roman"/>
        </w:rPr>
        <w:t xml:space="preserve">, Christina Middlemore, Alyssa </w:t>
      </w:r>
      <w:proofErr w:type="spellStart"/>
      <w:r>
        <w:rPr>
          <w:rFonts w:ascii="Times New Roman" w:hAnsi="Times New Roman" w:cs="Times New Roman"/>
        </w:rPr>
        <w:t>Miskov</w:t>
      </w:r>
      <w:proofErr w:type="spellEnd"/>
      <w:r>
        <w:rPr>
          <w:rFonts w:ascii="Times New Roman" w:hAnsi="Times New Roman" w:cs="Times New Roman"/>
        </w:rPr>
        <w:t xml:space="preserve">, Abigail Daniel </w:t>
      </w:r>
    </w:p>
    <w:p w14:paraId="02C8913B" w14:textId="6378458B" w:rsidR="00171FBA" w:rsidRDefault="00171FBA" w:rsidP="00C200D3">
      <w:pPr>
        <w:ind w:firstLine="720"/>
        <w:jc w:val="center"/>
        <w:rPr>
          <w:rFonts w:ascii="Times New Roman" w:hAnsi="Times New Roman" w:cs="Times New Roman"/>
        </w:rPr>
      </w:pPr>
    </w:p>
    <w:p w14:paraId="1810DFC9" w14:textId="2488350C" w:rsidR="00171FBA" w:rsidRDefault="00171FBA" w:rsidP="00C200D3">
      <w:pPr>
        <w:ind w:firstLine="720"/>
        <w:jc w:val="center"/>
        <w:rPr>
          <w:rFonts w:ascii="Times New Roman" w:hAnsi="Times New Roman" w:cs="Times New Roman"/>
        </w:rPr>
      </w:pPr>
      <w:r>
        <w:rPr>
          <w:rFonts w:ascii="Times New Roman" w:hAnsi="Times New Roman" w:cs="Times New Roman"/>
        </w:rPr>
        <w:t xml:space="preserve">Faculty of Education, University of Windsor </w:t>
      </w:r>
    </w:p>
    <w:p w14:paraId="1867DDC3" w14:textId="63B3317E" w:rsidR="00171FBA" w:rsidRDefault="00171FBA" w:rsidP="00C200D3">
      <w:pPr>
        <w:ind w:firstLine="720"/>
        <w:jc w:val="center"/>
        <w:rPr>
          <w:rFonts w:ascii="Times New Roman" w:hAnsi="Times New Roman" w:cs="Times New Roman"/>
        </w:rPr>
      </w:pPr>
    </w:p>
    <w:p w14:paraId="6C7E9CB1" w14:textId="2985131D" w:rsidR="00171FBA" w:rsidRDefault="00171FBA" w:rsidP="00C200D3">
      <w:pPr>
        <w:ind w:firstLine="720"/>
        <w:jc w:val="center"/>
        <w:rPr>
          <w:rFonts w:ascii="Times New Roman" w:hAnsi="Times New Roman" w:cs="Times New Roman"/>
        </w:rPr>
      </w:pPr>
      <w:r>
        <w:rPr>
          <w:rFonts w:ascii="Times New Roman" w:hAnsi="Times New Roman" w:cs="Times New Roman"/>
        </w:rPr>
        <w:t xml:space="preserve">EDUC 5356(A): English J/I </w:t>
      </w:r>
    </w:p>
    <w:p w14:paraId="713B1819" w14:textId="03186BC0" w:rsidR="00171FBA" w:rsidRDefault="00171FBA" w:rsidP="00C200D3">
      <w:pPr>
        <w:ind w:firstLine="720"/>
        <w:jc w:val="center"/>
        <w:rPr>
          <w:rFonts w:ascii="Times New Roman" w:hAnsi="Times New Roman" w:cs="Times New Roman"/>
        </w:rPr>
      </w:pPr>
    </w:p>
    <w:p w14:paraId="5AEA512E" w14:textId="519CD80D" w:rsidR="00171FBA" w:rsidRDefault="00171FBA" w:rsidP="00C200D3">
      <w:pPr>
        <w:ind w:firstLine="720"/>
        <w:jc w:val="center"/>
        <w:rPr>
          <w:rFonts w:ascii="Times New Roman" w:hAnsi="Times New Roman" w:cs="Times New Roman"/>
        </w:rPr>
      </w:pPr>
      <w:r>
        <w:rPr>
          <w:rFonts w:ascii="Times New Roman" w:hAnsi="Times New Roman" w:cs="Times New Roman"/>
        </w:rPr>
        <w:t>Dr. Susan Holloway</w:t>
      </w:r>
    </w:p>
    <w:p w14:paraId="09195B0B" w14:textId="2CC67330" w:rsidR="00171FBA" w:rsidRDefault="00171FBA" w:rsidP="00C200D3">
      <w:pPr>
        <w:ind w:firstLine="720"/>
        <w:jc w:val="center"/>
        <w:rPr>
          <w:rFonts w:ascii="Times New Roman" w:hAnsi="Times New Roman" w:cs="Times New Roman"/>
        </w:rPr>
      </w:pPr>
    </w:p>
    <w:p w14:paraId="3B883BE7" w14:textId="387B87C2" w:rsidR="00357080" w:rsidRDefault="00171FBA" w:rsidP="00171FBA">
      <w:pPr>
        <w:ind w:firstLine="720"/>
        <w:jc w:val="center"/>
        <w:rPr>
          <w:rFonts w:ascii="Times New Roman" w:hAnsi="Times New Roman" w:cs="Times New Roman"/>
        </w:rPr>
      </w:pPr>
      <w:r>
        <w:rPr>
          <w:rFonts w:ascii="Times New Roman" w:hAnsi="Times New Roman" w:cs="Times New Roman"/>
        </w:rPr>
        <w:t>October 25, 2023</w:t>
      </w:r>
    </w:p>
    <w:p w14:paraId="214FFD3D" w14:textId="61E86048" w:rsidR="009803EE" w:rsidRDefault="00843E06" w:rsidP="00171FBA">
      <w:pPr>
        <w:spacing w:line="480" w:lineRule="auto"/>
        <w:ind w:firstLine="720"/>
        <w:rPr>
          <w:rFonts w:ascii="Times New Roman" w:hAnsi="Times New Roman" w:cs="Times New Roman"/>
        </w:rPr>
      </w:pPr>
      <w:r>
        <w:rPr>
          <w:rFonts w:ascii="Times New Roman" w:hAnsi="Times New Roman" w:cs="Times New Roman"/>
        </w:rPr>
        <w:lastRenderedPageBreak/>
        <w:t>This multiliteracy design attempts to introduce L2 English Language Learners</w:t>
      </w:r>
      <w:r w:rsidR="003B5135">
        <w:rPr>
          <w:rFonts w:ascii="Times New Roman" w:hAnsi="Times New Roman" w:cs="Times New Roman"/>
        </w:rPr>
        <w:t xml:space="preserve"> (ELL)</w:t>
      </w:r>
      <w:r>
        <w:rPr>
          <w:rFonts w:ascii="Times New Roman" w:hAnsi="Times New Roman" w:cs="Times New Roman"/>
        </w:rPr>
        <w:t xml:space="preserve"> to the </w:t>
      </w:r>
      <w:r w:rsidR="00774F9E">
        <w:rPr>
          <w:rFonts w:ascii="Times New Roman" w:hAnsi="Times New Roman" w:cs="Times New Roman"/>
        </w:rPr>
        <w:t xml:space="preserve">basics of the </w:t>
      </w:r>
      <w:r>
        <w:rPr>
          <w:rFonts w:ascii="Times New Roman" w:hAnsi="Times New Roman" w:cs="Times New Roman"/>
        </w:rPr>
        <w:t xml:space="preserve">English alphabet. It takes a </w:t>
      </w:r>
      <w:r w:rsidR="00774F9E">
        <w:rPr>
          <w:rFonts w:ascii="Times New Roman" w:hAnsi="Times New Roman" w:cs="Times New Roman"/>
        </w:rPr>
        <w:t>competency-based</w:t>
      </w:r>
      <w:r>
        <w:rPr>
          <w:rFonts w:ascii="Times New Roman" w:hAnsi="Times New Roman" w:cs="Times New Roman"/>
        </w:rPr>
        <w:t xml:space="preserve"> approach</w:t>
      </w:r>
      <w:r w:rsidR="00774F9E">
        <w:rPr>
          <w:rFonts w:ascii="Times New Roman" w:hAnsi="Times New Roman" w:cs="Times New Roman"/>
        </w:rPr>
        <w:t xml:space="preserve"> in its focus on mastering one skill (the Roman alphabet) for purposes</w:t>
      </w:r>
      <w:r w:rsidR="003B5135">
        <w:rPr>
          <w:rFonts w:ascii="Times New Roman" w:hAnsi="Times New Roman" w:cs="Times New Roman"/>
        </w:rPr>
        <w:t xml:space="preserve"> of</w:t>
      </w:r>
      <w:r w:rsidR="00774F9E">
        <w:rPr>
          <w:rFonts w:ascii="Times New Roman" w:hAnsi="Times New Roman" w:cs="Times New Roman"/>
        </w:rPr>
        <w:t xml:space="preserve"> increasing comprehension</w:t>
      </w:r>
      <w:r w:rsidR="005C7F29">
        <w:rPr>
          <w:rFonts w:ascii="Times New Roman" w:hAnsi="Times New Roman" w:cs="Times New Roman"/>
        </w:rPr>
        <w:t>,</w:t>
      </w:r>
      <w:r w:rsidR="00774F9E">
        <w:rPr>
          <w:rFonts w:ascii="Times New Roman" w:hAnsi="Times New Roman" w:cs="Times New Roman"/>
        </w:rPr>
        <w:t xml:space="preserve"> literacy levels</w:t>
      </w:r>
      <w:r w:rsidR="005C7F29">
        <w:rPr>
          <w:rFonts w:ascii="Times New Roman" w:hAnsi="Times New Roman" w:cs="Times New Roman"/>
        </w:rPr>
        <w:t>, and conversational fluency</w:t>
      </w:r>
      <w:r w:rsidR="00774F9E">
        <w:rPr>
          <w:rFonts w:ascii="Times New Roman" w:hAnsi="Times New Roman" w:cs="Times New Roman"/>
        </w:rPr>
        <w:t xml:space="preserve">. Our focus on vocabulary, meaning, and </w:t>
      </w:r>
      <w:r w:rsidR="00F46477">
        <w:rPr>
          <w:rFonts w:ascii="Times New Roman" w:hAnsi="Times New Roman" w:cs="Times New Roman"/>
        </w:rPr>
        <w:t>English phonemes</w:t>
      </w:r>
      <w:r w:rsidR="00774F9E">
        <w:rPr>
          <w:rFonts w:ascii="Times New Roman" w:hAnsi="Times New Roman" w:cs="Times New Roman"/>
        </w:rPr>
        <w:t xml:space="preserve"> aim</w:t>
      </w:r>
      <w:r w:rsidR="003B5135">
        <w:rPr>
          <w:rFonts w:ascii="Times New Roman" w:hAnsi="Times New Roman" w:cs="Times New Roman"/>
        </w:rPr>
        <w:t xml:space="preserve"> to increase students’ understanding of oral and/or written messages and encourage authentic conversation in and out the classroom.</w:t>
      </w:r>
      <w:r w:rsidR="009803EE">
        <w:rPr>
          <w:rFonts w:ascii="Times New Roman" w:hAnsi="Times New Roman" w:cs="Times New Roman"/>
        </w:rPr>
        <w:t xml:space="preserve"> In fact, </w:t>
      </w:r>
      <w:r w:rsidR="003B5135">
        <w:rPr>
          <w:rFonts w:ascii="Times New Roman" w:hAnsi="Times New Roman" w:cs="Times New Roman"/>
        </w:rPr>
        <w:t xml:space="preserve">Stephen Krashen </w:t>
      </w:r>
      <w:r w:rsidR="009803EE">
        <w:rPr>
          <w:rFonts w:ascii="Times New Roman" w:hAnsi="Times New Roman" w:cs="Times New Roman"/>
        </w:rPr>
        <w:t xml:space="preserve">recommends “comprehensible input” (Milner, 94) as an effective method for language acquisition through which the English alphabet serves as our medium. </w:t>
      </w:r>
    </w:p>
    <w:p w14:paraId="19AED247" w14:textId="6F85CC7F" w:rsidR="005115A7" w:rsidRDefault="0036127E" w:rsidP="00171FBA">
      <w:pPr>
        <w:spacing w:line="480" w:lineRule="auto"/>
        <w:ind w:firstLine="720"/>
        <w:rPr>
          <w:rFonts w:ascii="Times New Roman" w:hAnsi="Times New Roman" w:cs="Times New Roman"/>
        </w:rPr>
      </w:pPr>
      <w:r>
        <w:rPr>
          <w:rFonts w:ascii="Times New Roman" w:hAnsi="Times New Roman" w:cs="Times New Roman"/>
        </w:rPr>
        <w:t xml:space="preserve">Our </w:t>
      </w:r>
      <w:r w:rsidR="00C86779">
        <w:rPr>
          <w:rFonts w:ascii="Times New Roman" w:hAnsi="Times New Roman" w:cs="Times New Roman"/>
        </w:rPr>
        <w:t>e-book</w:t>
      </w:r>
      <w:r w:rsidR="009803EE">
        <w:rPr>
          <w:rFonts w:ascii="Times New Roman" w:hAnsi="Times New Roman" w:cs="Times New Roman"/>
        </w:rPr>
        <w:t xml:space="preserve"> uses several pedagogical strategies and democratic processes to </w:t>
      </w:r>
      <w:r w:rsidR="00B501C6">
        <w:rPr>
          <w:rFonts w:ascii="Times New Roman" w:hAnsi="Times New Roman" w:cs="Times New Roman"/>
        </w:rPr>
        <w:t>facilitate</w:t>
      </w:r>
      <w:r w:rsidR="009803EE">
        <w:rPr>
          <w:rFonts w:ascii="Times New Roman" w:hAnsi="Times New Roman" w:cs="Times New Roman"/>
        </w:rPr>
        <w:t xml:space="preserve"> comprehension for ELL learners. </w:t>
      </w:r>
      <w:r w:rsidR="00B501C6">
        <w:rPr>
          <w:rFonts w:ascii="Times New Roman" w:hAnsi="Times New Roman" w:cs="Times New Roman"/>
        </w:rPr>
        <w:t xml:space="preserve">Each alphabetical letter is contextualized in a rhyme and has an associated visual, both which assist meaning making. That is, the “use of context [helps ELL learners] to figure out the meanings of words” (24) whereas images provide nonverbal cues in instances where students are struggling to read (242). </w:t>
      </w:r>
      <w:r w:rsidR="006C6199">
        <w:rPr>
          <w:rFonts w:ascii="Times New Roman" w:hAnsi="Times New Roman" w:cs="Times New Roman"/>
        </w:rPr>
        <w:t xml:space="preserve">The combination of both verbal—i.e., rhymes, use of examples—and nonverbal context—i.e., visual aids, relevant illustrations—aim to convey meaning of new vocabulary and “construct new conceptions” (Li, 218). </w:t>
      </w:r>
      <w:r w:rsidR="0080147B">
        <w:rPr>
          <w:rFonts w:ascii="Times New Roman" w:hAnsi="Times New Roman" w:cs="Times New Roman"/>
        </w:rPr>
        <w:t xml:space="preserve">The use of verbal, nonverbal, and auditory </w:t>
      </w:r>
      <w:r>
        <w:rPr>
          <w:rFonts w:ascii="Times New Roman" w:hAnsi="Times New Roman" w:cs="Times New Roman"/>
        </w:rPr>
        <w:t>components make our design accessible to all learning types and differentiate the book</w:t>
      </w:r>
      <w:r w:rsidR="00C86779">
        <w:rPr>
          <w:rFonts w:ascii="Times New Roman" w:hAnsi="Times New Roman" w:cs="Times New Roman"/>
        </w:rPr>
        <w:t xml:space="preserve"> to suit a variety of student needs</w:t>
      </w:r>
      <w:r w:rsidR="007731C5">
        <w:rPr>
          <w:rFonts w:ascii="Times New Roman" w:hAnsi="Times New Roman" w:cs="Times New Roman"/>
        </w:rPr>
        <w:t xml:space="preserve">, allowing students to receive but also respond </w:t>
      </w:r>
      <w:r w:rsidR="005115A7">
        <w:rPr>
          <w:rFonts w:ascii="Times New Roman" w:hAnsi="Times New Roman" w:cs="Times New Roman"/>
        </w:rPr>
        <w:t xml:space="preserve">to information in multiple ways. For example, our lesson plan invites students to recreate the alphabet using words relevant to their first language with the option of responding with images, not solely words. </w:t>
      </w:r>
      <w:r w:rsidR="00C86779">
        <w:rPr>
          <w:rFonts w:ascii="Times New Roman" w:hAnsi="Times New Roman" w:cs="Times New Roman"/>
        </w:rPr>
        <w:t xml:space="preserve">To further differentiate our e-book, teachers can bring in tactile objects related to the </w:t>
      </w:r>
      <w:r w:rsidR="005115A7">
        <w:rPr>
          <w:rFonts w:ascii="Times New Roman" w:hAnsi="Times New Roman" w:cs="Times New Roman"/>
        </w:rPr>
        <w:t>visuals</w:t>
      </w:r>
      <w:r w:rsidR="00C86779">
        <w:rPr>
          <w:rFonts w:ascii="Times New Roman" w:hAnsi="Times New Roman" w:cs="Times New Roman"/>
        </w:rPr>
        <w:t xml:space="preserve"> in the book to engage kinesthetic learners. </w:t>
      </w:r>
      <w:r w:rsidR="005115A7">
        <w:rPr>
          <w:rFonts w:ascii="Times New Roman" w:hAnsi="Times New Roman" w:cs="Times New Roman"/>
        </w:rPr>
        <w:t xml:space="preserve">Our design uses </w:t>
      </w:r>
      <w:r w:rsidR="00C86779">
        <w:rPr>
          <w:rFonts w:ascii="Times New Roman" w:hAnsi="Times New Roman" w:cs="Times New Roman"/>
        </w:rPr>
        <w:t xml:space="preserve">readily available objects </w:t>
      </w:r>
      <w:r w:rsidR="003C1769">
        <w:rPr>
          <w:rFonts w:ascii="Times New Roman" w:hAnsi="Times New Roman" w:cs="Times New Roman"/>
        </w:rPr>
        <w:t xml:space="preserve">that can be physically presented to learners for this purpose of engagement. </w:t>
      </w:r>
      <w:r w:rsidR="007D62E2">
        <w:rPr>
          <w:rFonts w:ascii="Times New Roman" w:hAnsi="Times New Roman" w:cs="Times New Roman"/>
        </w:rPr>
        <w:t xml:space="preserve">Similarly, we selected vocabulary that would be relevant to learners’ own lives and could assist </w:t>
      </w:r>
      <w:r w:rsidR="007D62E2">
        <w:rPr>
          <w:rFonts w:ascii="Times New Roman" w:hAnsi="Times New Roman" w:cs="Times New Roman"/>
        </w:rPr>
        <w:lastRenderedPageBreak/>
        <w:t xml:space="preserve">them with navigating language used in the real world. By allowing students to “explore, discuss, and construct concepts” in relationship to the real-world, we better “equip ELLs for English communication in real life” (Li, 219). </w:t>
      </w:r>
    </w:p>
    <w:p w14:paraId="2732B841" w14:textId="1A7CE88E" w:rsidR="005837AA" w:rsidRDefault="003C1769" w:rsidP="00171FBA">
      <w:pPr>
        <w:spacing w:line="480" w:lineRule="auto"/>
        <w:ind w:firstLine="720"/>
        <w:rPr>
          <w:rFonts w:ascii="Times New Roman" w:hAnsi="Times New Roman" w:cs="Times New Roman"/>
        </w:rPr>
      </w:pPr>
      <w:r>
        <w:rPr>
          <w:rFonts w:ascii="Times New Roman" w:hAnsi="Times New Roman" w:cs="Times New Roman"/>
        </w:rPr>
        <w:t>In creating our e-book, we took a constructivist approach to learning. Milner describes constructivist principles as “a conception of learning as an active process of constructing meaning by taking in new information, connecting it prior understandings, and then testing the new knowledge by applying it (10). We see this theory at work in the actual framework of our lesson plan</w:t>
      </w:r>
      <w:r w:rsidR="005C7F29">
        <w:rPr>
          <w:rFonts w:ascii="Times New Roman" w:hAnsi="Times New Roman" w:cs="Times New Roman"/>
        </w:rPr>
        <w:t xml:space="preserve"> as well as the principles used throughout. For example, throughout our e-book, students are invited to respond to each word in their own language. This allows students to connect learning to their own cultures and integrate it with prior understanding, facilitating the construction of new concepts. </w:t>
      </w:r>
      <w:r w:rsidR="005837AA">
        <w:rPr>
          <w:rFonts w:ascii="Times New Roman" w:hAnsi="Times New Roman" w:cs="Times New Roman"/>
        </w:rPr>
        <w:t>This connection to prior experiences and cultures also ensures the creation of a “democratic classroom” where “each member…contributes to learning and exercises some choice about that learning” (Milner, 13). Other constructivist principles include a consideration for differentiation and diversity, collaborative learning, and response-based activities</w:t>
      </w:r>
      <w:r w:rsidR="007D62E2">
        <w:rPr>
          <w:rFonts w:ascii="Times New Roman" w:hAnsi="Times New Roman" w:cs="Times New Roman"/>
        </w:rPr>
        <w:t xml:space="preserve"> (13)</w:t>
      </w:r>
      <w:r w:rsidR="005837AA">
        <w:rPr>
          <w:rFonts w:ascii="Times New Roman" w:hAnsi="Times New Roman" w:cs="Times New Roman"/>
        </w:rPr>
        <w:t>. The activity in our lesson plan that requires students to use items from their own cultures, homes, and experiences brings together constructivist learning methods as learners are tested on their comprehension of the alphabet by relating it</w:t>
      </w:r>
      <w:r w:rsidR="007D62E2">
        <w:rPr>
          <w:rFonts w:ascii="Times New Roman" w:hAnsi="Times New Roman" w:cs="Times New Roman"/>
        </w:rPr>
        <w:t xml:space="preserve"> to their first language. Through this activity students </w:t>
      </w:r>
      <w:r w:rsidR="00C200D3">
        <w:rPr>
          <w:rFonts w:ascii="Times New Roman" w:hAnsi="Times New Roman" w:cs="Times New Roman"/>
        </w:rPr>
        <w:t>“</w:t>
      </w:r>
      <w:r w:rsidR="007D62E2">
        <w:rPr>
          <w:rFonts w:ascii="Times New Roman" w:hAnsi="Times New Roman" w:cs="Times New Roman"/>
        </w:rPr>
        <w:t>construct their own set of rules</w:t>
      </w:r>
      <w:r w:rsidR="00C200D3">
        <w:rPr>
          <w:rFonts w:ascii="Times New Roman" w:hAnsi="Times New Roman" w:cs="Times New Roman"/>
        </w:rPr>
        <w:t>” (95)</w:t>
      </w:r>
      <w:r w:rsidR="007D62E2">
        <w:rPr>
          <w:rFonts w:ascii="Times New Roman" w:hAnsi="Times New Roman" w:cs="Times New Roman"/>
        </w:rPr>
        <w:t xml:space="preserve"> about the English language as they explore words that begin with letters a-through-z. The idea here is simply that they connect the letter to </w:t>
      </w:r>
      <w:r w:rsidR="00C200D3">
        <w:rPr>
          <w:rFonts w:ascii="Times New Roman" w:hAnsi="Times New Roman" w:cs="Times New Roman"/>
        </w:rPr>
        <w:t>its</w:t>
      </w:r>
      <w:r w:rsidR="007D62E2">
        <w:rPr>
          <w:rFonts w:ascii="Times New Roman" w:hAnsi="Times New Roman" w:cs="Times New Roman"/>
        </w:rPr>
        <w:t xml:space="preserve"> appropriate item, demonstrating their comprehension of the Roman alphabet. </w:t>
      </w:r>
    </w:p>
    <w:p w14:paraId="5D03AD5E" w14:textId="28EF8EA4" w:rsidR="007D62E2" w:rsidRDefault="007D62E2" w:rsidP="00171FBA">
      <w:pPr>
        <w:spacing w:line="480" w:lineRule="auto"/>
        <w:ind w:firstLine="720"/>
        <w:rPr>
          <w:rFonts w:ascii="Times New Roman" w:hAnsi="Times New Roman" w:cs="Times New Roman"/>
        </w:rPr>
      </w:pPr>
      <w:r>
        <w:rPr>
          <w:rFonts w:ascii="Times New Roman" w:hAnsi="Times New Roman" w:cs="Times New Roman"/>
        </w:rPr>
        <w:t xml:space="preserve">Our multiliteracy design aims to facilitate the comprehension of ELL learners through constructivist and democratic principles that make learning relatable, meaningful, and assist learners’ conversational fluency. By making an e-book that is accessible and inclusive, students </w:t>
      </w:r>
      <w:r>
        <w:rPr>
          <w:rFonts w:ascii="Times New Roman" w:hAnsi="Times New Roman" w:cs="Times New Roman"/>
        </w:rPr>
        <w:lastRenderedPageBreak/>
        <w:t xml:space="preserve">are encouraged to actively participate in their learning by constructing new knowledge systems in their relation, integration, and use of prior cultural understanding. </w:t>
      </w:r>
    </w:p>
    <w:p w14:paraId="778564C4" w14:textId="597AE907" w:rsidR="007D62E2" w:rsidRDefault="007D62E2" w:rsidP="00C200D3">
      <w:pPr>
        <w:rPr>
          <w:rFonts w:ascii="Times New Roman" w:hAnsi="Times New Roman" w:cs="Times New Roman"/>
        </w:rPr>
      </w:pPr>
    </w:p>
    <w:p w14:paraId="0C96F900" w14:textId="77777777" w:rsidR="00171FBA" w:rsidRDefault="00171FBA" w:rsidP="00C200D3">
      <w:pPr>
        <w:jc w:val="center"/>
        <w:rPr>
          <w:rFonts w:ascii="Times New Roman" w:hAnsi="Times New Roman" w:cs="Times New Roman"/>
          <w:b/>
          <w:bCs/>
        </w:rPr>
      </w:pPr>
    </w:p>
    <w:p w14:paraId="717B98AE" w14:textId="77777777" w:rsidR="00171FBA" w:rsidRDefault="00171FBA" w:rsidP="00C200D3">
      <w:pPr>
        <w:jc w:val="center"/>
        <w:rPr>
          <w:rFonts w:ascii="Times New Roman" w:hAnsi="Times New Roman" w:cs="Times New Roman"/>
          <w:b/>
          <w:bCs/>
        </w:rPr>
      </w:pPr>
    </w:p>
    <w:p w14:paraId="0218E4A9" w14:textId="77777777" w:rsidR="00171FBA" w:rsidRDefault="00171FBA" w:rsidP="00C200D3">
      <w:pPr>
        <w:jc w:val="center"/>
        <w:rPr>
          <w:rFonts w:ascii="Times New Roman" w:hAnsi="Times New Roman" w:cs="Times New Roman"/>
          <w:b/>
          <w:bCs/>
        </w:rPr>
      </w:pPr>
    </w:p>
    <w:p w14:paraId="3FEF411B" w14:textId="77777777" w:rsidR="00171FBA" w:rsidRDefault="00171FBA" w:rsidP="00C200D3">
      <w:pPr>
        <w:jc w:val="center"/>
        <w:rPr>
          <w:rFonts w:ascii="Times New Roman" w:hAnsi="Times New Roman" w:cs="Times New Roman"/>
          <w:b/>
          <w:bCs/>
        </w:rPr>
      </w:pPr>
    </w:p>
    <w:p w14:paraId="48E4178B" w14:textId="77777777" w:rsidR="00171FBA" w:rsidRDefault="00171FBA" w:rsidP="00C200D3">
      <w:pPr>
        <w:jc w:val="center"/>
        <w:rPr>
          <w:rFonts w:ascii="Times New Roman" w:hAnsi="Times New Roman" w:cs="Times New Roman"/>
          <w:b/>
          <w:bCs/>
        </w:rPr>
      </w:pPr>
    </w:p>
    <w:p w14:paraId="3F51F8E1" w14:textId="77777777" w:rsidR="00171FBA" w:rsidRDefault="00171FBA" w:rsidP="00C200D3">
      <w:pPr>
        <w:jc w:val="center"/>
        <w:rPr>
          <w:rFonts w:ascii="Times New Roman" w:hAnsi="Times New Roman" w:cs="Times New Roman"/>
          <w:b/>
          <w:bCs/>
        </w:rPr>
      </w:pPr>
    </w:p>
    <w:p w14:paraId="28CADBA5" w14:textId="77777777" w:rsidR="00171FBA" w:rsidRDefault="00171FBA" w:rsidP="00C200D3">
      <w:pPr>
        <w:jc w:val="center"/>
        <w:rPr>
          <w:rFonts w:ascii="Times New Roman" w:hAnsi="Times New Roman" w:cs="Times New Roman"/>
          <w:b/>
          <w:bCs/>
        </w:rPr>
      </w:pPr>
    </w:p>
    <w:p w14:paraId="39C67948" w14:textId="77777777" w:rsidR="00171FBA" w:rsidRDefault="00171FBA" w:rsidP="00C200D3">
      <w:pPr>
        <w:jc w:val="center"/>
        <w:rPr>
          <w:rFonts w:ascii="Times New Roman" w:hAnsi="Times New Roman" w:cs="Times New Roman"/>
          <w:b/>
          <w:bCs/>
        </w:rPr>
      </w:pPr>
    </w:p>
    <w:p w14:paraId="1CA468A9" w14:textId="77777777" w:rsidR="00171FBA" w:rsidRDefault="00171FBA" w:rsidP="00C200D3">
      <w:pPr>
        <w:jc w:val="center"/>
        <w:rPr>
          <w:rFonts w:ascii="Times New Roman" w:hAnsi="Times New Roman" w:cs="Times New Roman"/>
          <w:b/>
          <w:bCs/>
        </w:rPr>
      </w:pPr>
    </w:p>
    <w:p w14:paraId="15A5B152" w14:textId="77777777" w:rsidR="00171FBA" w:rsidRDefault="00171FBA" w:rsidP="00C200D3">
      <w:pPr>
        <w:jc w:val="center"/>
        <w:rPr>
          <w:rFonts w:ascii="Times New Roman" w:hAnsi="Times New Roman" w:cs="Times New Roman"/>
          <w:b/>
          <w:bCs/>
        </w:rPr>
      </w:pPr>
    </w:p>
    <w:p w14:paraId="0C105246" w14:textId="77777777" w:rsidR="00171FBA" w:rsidRDefault="00171FBA" w:rsidP="00C200D3">
      <w:pPr>
        <w:jc w:val="center"/>
        <w:rPr>
          <w:rFonts w:ascii="Times New Roman" w:hAnsi="Times New Roman" w:cs="Times New Roman"/>
          <w:b/>
          <w:bCs/>
        </w:rPr>
      </w:pPr>
    </w:p>
    <w:p w14:paraId="16CBAB52" w14:textId="77777777" w:rsidR="00171FBA" w:rsidRDefault="00171FBA" w:rsidP="00C200D3">
      <w:pPr>
        <w:jc w:val="center"/>
        <w:rPr>
          <w:rFonts w:ascii="Times New Roman" w:hAnsi="Times New Roman" w:cs="Times New Roman"/>
          <w:b/>
          <w:bCs/>
        </w:rPr>
      </w:pPr>
    </w:p>
    <w:p w14:paraId="7F9F3CDB" w14:textId="77777777" w:rsidR="00171FBA" w:rsidRDefault="00171FBA" w:rsidP="00C200D3">
      <w:pPr>
        <w:jc w:val="center"/>
        <w:rPr>
          <w:rFonts w:ascii="Times New Roman" w:hAnsi="Times New Roman" w:cs="Times New Roman"/>
          <w:b/>
          <w:bCs/>
        </w:rPr>
      </w:pPr>
    </w:p>
    <w:p w14:paraId="4F43D24B" w14:textId="77777777" w:rsidR="00171FBA" w:rsidRDefault="00171FBA" w:rsidP="00C200D3">
      <w:pPr>
        <w:jc w:val="center"/>
        <w:rPr>
          <w:rFonts w:ascii="Times New Roman" w:hAnsi="Times New Roman" w:cs="Times New Roman"/>
          <w:b/>
          <w:bCs/>
        </w:rPr>
      </w:pPr>
    </w:p>
    <w:p w14:paraId="03113455" w14:textId="77777777" w:rsidR="00171FBA" w:rsidRDefault="00171FBA" w:rsidP="00C200D3">
      <w:pPr>
        <w:jc w:val="center"/>
        <w:rPr>
          <w:rFonts w:ascii="Times New Roman" w:hAnsi="Times New Roman" w:cs="Times New Roman"/>
          <w:b/>
          <w:bCs/>
        </w:rPr>
      </w:pPr>
    </w:p>
    <w:p w14:paraId="204B8AD7" w14:textId="77777777" w:rsidR="00171FBA" w:rsidRDefault="00171FBA" w:rsidP="00C200D3">
      <w:pPr>
        <w:jc w:val="center"/>
        <w:rPr>
          <w:rFonts w:ascii="Times New Roman" w:hAnsi="Times New Roman" w:cs="Times New Roman"/>
          <w:b/>
          <w:bCs/>
        </w:rPr>
      </w:pPr>
    </w:p>
    <w:p w14:paraId="3F22954A" w14:textId="77777777" w:rsidR="00171FBA" w:rsidRDefault="00171FBA" w:rsidP="00C200D3">
      <w:pPr>
        <w:jc w:val="center"/>
        <w:rPr>
          <w:rFonts w:ascii="Times New Roman" w:hAnsi="Times New Roman" w:cs="Times New Roman"/>
          <w:b/>
          <w:bCs/>
        </w:rPr>
      </w:pPr>
    </w:p>
    <w:p w14:paraId="42CB7899" w14:textId="77777777" w:rsidR="00171FBA" w:rsidRDefault="00171FBA" w:rsidP="00C200D3">
      <w:pPr>
        <w:jc w:val="center"/>
        <w:rPr>
          <w:rFonts w:ascii="Times New Roman" w:hAnsi="Times New Roman" w:cs="Times New Roman"/>
          <w:b/>
          <w:bCs/>
        </w:rPr>
      </w:pPr>
    </w:p>
    <w:p w14:paraId="78F3D8E9" w14:textId="77777777" w:rsidR="00171FBA" w:rsidRDefault="00171FBA" w:rsidP="00C200D3">
      <w:pPr>
        <w:jc w:val="center"/>
        <w:rPr>
          <w:rFonts w:ascii="Times New Roman" w:hAnsi="Times New Roman" w:cs="Times New Roman"/>
          <w:b/>
          <w:bCs/>
        </w:rPr>
      </w:pPr>
    </w:p>
    <w:p w14:paraId="3D6C1A18" w14:textId="77777777" w:rsidR="00171FBA" w:rsidRDefault="00171FBA" w:rsidP="00C200D3">
      <w:pPr>
        <w:jc w:val="center"/>
        <w:rPr>
          <w:rFonts w:ascii="Times New Roman" w:hAnsi="Times New Roman" w:cs="Times New Roman"/>
          <w:b/>
          <w:bCs/>
        </w:rPr>
      </w:pPr>
    </w:p>
    <w:p w14:paraId="5136A6D1" w14:textId="77777777" w:rsidR="00171FBA" w:rsidRDefault="00171FBA" w:rsidP="00C200D3">
      <w:pPr>
        <w:jc w:val="center"/>
        <w:rPr>
          <w:rFonts w:ascii="Times New Roman" w:hAnsi="Times New Roman" w:cs="Times New Roman"/>
          <w:b/>
          <w:bCs/>
        </w:rPr>
      </w:pPr>
    </w:p>
    <w:p w14:paraId="01194E58" w14:textId="77777777" w:rsidR="00171FBA" w:rsidRDefault="00171FBA" w:rsidP="00C200D3">
      <w:pPr>
        <w:jc w:val="center"/>
        <w:rPr>
          <w:rFonts w:ascii="Times New Roman" w:hAnsi="Times New Roman" w:cs="Times New Roman"/>
          <w:b/>
          <w:bCs/>
        </w:rPr>
      </w:pPr>
    </w:p>
    <w:p w14:paraId="056FC156" w14:textId="77777777" w:rsidR="00171FBA" w:rsidRDefault="00171FBA" w:rsidP="00C200D3">
      <w:pPr>
        <w:jc w:val="center"/>
        <w:rPr>
          <w:rFonts w:ascii="Times New Roman" w:hAnsi="Times New Roman" w:cs="Times New Roman"/>
          <w:b/>
          <w:bCs/>
        </w:rPr>
      </w:pPr>
    </w:p>
    <w:p w14:paraId="063DFCA6" w14:textId="77777777" w:rsidR="00171FBA" w:rsidRDefault="00171FBA" w:rsidP="00C200D3">
      <w:pPr>
        <w:jc w:val="center"/>
        <w:rPr>
          <w:rFonts w:ascii="Times New Roman" w:hAnsi="Times New Roman" w:cs="Times New Roman"/>
          <w:b/>
          <w:bCs/>
        </w:rPr>
      </w:pPr>
    </w:p>
    <w:p w14:paraId="37408583" w14:textId="77777777" w:rsidR="00171FBA" w:rsidRDefault="00171FBA" w:rsidP="00C200D3">
      <w:pPr>
        <w:jc w:val="center"/>
        <w:rPr>
          <w:rFonts w:ascii="Times New Roman" w:hAnsi="Times New Roman" w:cs="Times New Roman"/>
          <w:b/>
          <w:bCs/>
        </w:rPr>
      </w:pPr>
    </w:p>
    <w:p w14:paraId="07758498" w14:textId="77777777" w:rsidR="00171FBA" w:rsidRDefault="00171FBA" w:rsidP="00C200D3">
      <w:pPr>
        <w:jc w:val="center"/>
        <w:rPr>
          <w:rFonts w:ascii="Times New Roman" w:hAnsi="Times New Roman" w:cs="Times New Roman"/>
          <w:b/>
          <w:bCs/>
        </w:rPr>
      </w:pPr>
    </w:p>
    <w:p w14:paraId="53B761A8" w14:textId="77777777" w:rsidR="00171FBA" w:rsidRDefault="00171FBA" w:rsidP="00C200D3">
      <w:pPr>
        <w:jc w:val="center"/>
        <w:rPr>
          <w:rFonts w:ascii="Times New Roman" w:hAnsi="Times New Roman" w:cs="Times New Roman"/>
          <w:b/>
          <w:bCs/>
        </w:rPr>
      </w:pPr>
    </w:p>
    <w:p w14:paraId="19C83032" w14:textId="77777777" w:rsidR="00171FBA" w:rsidRDefault="00171FBA" w:rsidP="00C200D3">
      <w:pPr>
        <w:jc w:val="center"/>
        <w:rPr>
          <w:rFonts w:ascii="Times New Roman" w:hAnsi="Times New Roman" w:cs="Times New Roman"/>
          <w:b/>
          <w:bCs/>
        </w:rPr>
      </w:pPr>
    </w:p>
    <w:p w14:paraId="4AE03C6E" w14:textId="77777777" w:rsidR="00171FBA" w:rsidRDefault="00171FBA" w:rsidP="00C200D3">
      <w:pPr>
        <w:jc w:val="center"/>
        <w:rPr>
          <w:rFonts w:ascii="Times New Roman" w:hAnsi="Times New Roman" w:cs="Times New Roman"/>
          <w:b/>
          <w:bCs/>
        </w:rPr>
      </w:pPr>
    </w:p>
    <w:p w14:paraId="6AAF9CED" w14:textId="77777777" w:rsidR="00171FBA" w:rsidRDefault="00171FBA" w:rsidP="00C200D3">
      <w:pPr>
        <w:jc w:val="center"/>
        <w:rPr>
          <w:rFonts w:ascii="Times New Roman" w:hAnsi="Times New Roman" w:cs="Times New Roman"/>
          <w:b/>
          <w:bCs/>
        </w:rPr>
      </w:pPr>
    </w:p>
    <w:p w14:paraId="7A80CC9F" w14:textId="77777777" w:rsidR="00171FBA" w:rsidRDefault="00171FBA" w:rsidP="00C200D3">
      <w:pPr>
        <w:jc w:val="center"/>
        <w:rPr>
          <w:rFonts w:ascii="Times New Roman" w:hAnsi="Times New Roman" w:cs="Times New Roman"/>
          <w:b/>
          <w:bCs/>
        </w:rPr>
      </w:pPr>
    </w:p>
    <w:p w14:paraId="65145158" w14:textId="77777777" w:rsidR="00171FBA" w:rsidRDefault="00171FBA" w:rsidP="00C200D3">
      <w:pPr>
        <w:jc w:val="center"/>
        <w:rPr>
          <w:rFonts w:ascii="Times New Roman" w:hAnsi="Times New Roman" w:cs="Times New Roman"/>
          <w:b/>
          <w:bCs/>
        </w:rPr>
      </w:pPr>
    </w:p>
    <w:p w14:paraId="1D614D3E" w14:textId="77777777" w:rsidR="00171FBA" w:rsidRDefault="00171FBA" w:rsidP="00C200D3">
      <w:pPr>
        <w:jc w:val="center"/>
        <w:rPr>
          <w:rFonts w:ascii="Times New Roman" w:hAnsi="Times New Roman" w:cs="Times New Roman"/>
          <w:b/>
          <w:bCs/>
        </w:rPr>
      </w:pPr>
    </w:p>
    <w:p w14:paraId="13B9C19C" w14:textId="77777777" w:rsidR="00171FBA" w:rsidRDefault="00171FBA" w:rsidP="00C200D3">
      <w:pPr>
        <w:jc w:val="center"/>
        <w:rPr>
          <w:rFonts w:ascii="Times New Roman" w:hAnsi="Times New Roman" w:cs="Times New Roman"/>
          <w:b/>
          <w:bCs/>
        </w:rPr>
      </w:pPr>
    </w:p>
    <w:p w14:paraId="72BA621E" w14:textId="77777777" w:rsidR="00171FBA" w:rsidRDefault="00171FBA" w:rsidP="00C200D3">
      <w:pPr>
        <w:jc w:val="center"/>
        <w:rPr>
          <w:rFonts w:ascii="Times New Roman" w:hAnsi="Times New Roman" w:cs="Times New Roman"/>
          <w:b/>
          <w:bCs/>
        </w:rPr>
      </w:pPr>
    </w:p>
    <w:p w14:paraId="5655A7D9" w14:textId="77777777" w:rsidR="00171FBA" w:rsidRDefault="00171FBA" w:rsidP="00C200D3">
      <w:pPr>
        <w:jc w:val="center"/>
        <w:rPr>
          <w:rFonts w:ascii="Times New Roman" w:hAnsi="Times New Roman" w:cs="Times New Roman"/>
          <w:b/>
          <w:bCs/>
        </w:rPr>
      </w:pPr>
    </w:p>
    <w:p w14:paraId="57B03FAB" w14:textId="77777777" w:rsidR="00171FBA" w:rsidRDefault="00171FBA" w:rsidP="00C200D3">
      <w:pPr>
        <w:jc w:val="center"/>
        <w:rPr>
          <w:rFonts w:ascii="Times New Roman" w:hAnsi="Times New Roman" w:cs="Times New Roman"/>
          <w:b/>
          <w:bCs/>
        </w:rPr>
      </w:pPr>
    </w:p>
    <w:p w14:paraId="29E03A31" w14:textId="77777777" w:rsidR="00171FBA" w:rsidRDefault="00171FBA" w:rsidP="00C200D3">
      <w:pPr>
        <w:jc w:val="center"/>
        <w:rPr>
          <w:rFonts w:ascii="Times New Roman" w:hAnsi="Times New Roman" w:cs="Times New Roman"/>
          <w:b/>
          <w:bCs/>
        </w:rPr>
      </w:pPr>
    </w:p>
    <w:p w14:paraId="20EBCFE9" w14:textId="77777777" w:rsidR="00171FBA" w:rsidRDefault="00171FBA" w:rsidP="00C200D3">
      <w:pPr>
        <w:jc w:val="center"/>
        <w:rPr>
          <w:rFonts w:ascii="Times New Roman" w:hAnsi="Times New Roman" w:cs="Times New Roman"/>
          <w:b/>
          <w:bCs/>
        </w:rPr>
      </w:pPr>
    </w:p>
    <w:p w14:paraId="709C0EFB" w14:textId="77777777" w:rsidR="00171FBA" w:rsidRDefault="00171FBA" w:rsidP="00C200D3">
      <w:pPr>
        <w:jc w:val="center"/>
        <w:rPr>
          <w:rFonts w:ascii="Times New Roman" w:hAnsi="Times New Roman" w:cs="Times New Roman"/>
          <w:b/>
          <w:bCs/>
        </w:rPr>
      </w:pPr>
    </w:p>
    <w:p w14:paraId="75A52ADC" w14:textId="77777777" w:rsidR="00171FBA" w:rsidRDefault="00171FBA" w:rsidP="00C200D3">
      <w:pPr>
        <w:jc w:val="center"/>
        <w:rPr>
          <w:rFonts w:ascii="Times New Roman" w:hAnsi="Times New Roman" w:cs="Times New Roman"/>
          <w:b/>
          <w:bCs/>
        </w:rPr>
      </w:pPr>
    </w:p>
    <w:p w14:paraId="5B4A8610" w14:textId="4EC03D36" w:rsidR="00C200D3" w:rsidRPr="000A61EE" w:rsidRDefault="00C200D3" w:rsidP="00C200D3">
      <w:pPr>
        <w:jc w:val="center"/>
        <w:rPr>
          <w:rFonts w:ascii="Times New Roman" w:hAnsi="Times New Roman" w:cs="Times New Roman"/>
        </w:rPr>
      </w:pPr>
      <w:r w:rsidRPr="000A61EE">
        <w:rPr>
          <w:rFonts w:ascii="Times New Roman" w:hAnsi="Times New Roman" w:cs="Times New Roman"/>
        </w:rPr>
        <w:lastRenderedPageBreak/>
        <w:t xml:space="preserve">Works cited </w:t>
      </w:r>
    </w:p>
    <w:p w14:paraId="4E722C0D" w14:textId="7B896FB4" w:rsidR="00171FBA" w:rsidRDefault="00171FBA" w:rsidP="00171FBA">
      <w:pPr>
        <w:pStyle w:val="NormalWeb"/>
        <w:ind w:left="567" w:hanging="567"/>
      </w:pPr>
      <w:r>
        <w:t xml:space="preserve">Li, N. (2013). Seeking best practices and meeting the needs of the English Language Learners:  using second language theories and integrating technology in teaching. </w:t>
      </w:r>
      <w:r>
        <w:rPr>
          <w:i/>
          <w:iCs/>
        </w:rPr>
        <w:t>Journal of International Education Research (JIER)</w:t>
      </w:r>
      <w:r>
        <w:t xml:space="preserve">, </w:t>
      </w:r>
      <w:r>
        <w:rPr>
          <w:i/>
          <w:iCs/>
        </w:rPr>
        <w:t>9</w:t>
      </w:r>
      <w:r>
        <w:t xml:space="preserve">(3), 217–222. </w:t>
      </w:r>
      <w:hyperlink r:id="rId6" w:history="1">
        <w:r w:rsidRPr="004E4BE7">
          <w:rPr>
            <w:rStyle w:val="Hyperlink"/>
          </w:rPr>
          <w:t>https://doi.org/10.19030/jier.v9i3.7878</w:t>
        </w:r>
      </w:hyperlink>
      <w:r>
        <w:t xml:space="preserve">. </w:t>
      </w:r>
    </w:p>
    <w:p w14:paraId="0E97D91B" w14:textId="77777777" w:rsidR="00171FBA" w:rsidRDefault="00171FBA" w:rsidP="00171FBA">
      <w:pPr>
        <w:pStyle w:val="NormalWeb"/>
        <w:ind w:left="567" w:hanging="567"/>
      </w:pPr>
      <w:r>
        <w:t xml:space="preserve">Milner, J. O., </w:t>
      </w:r>
      <w:proofErr w:type="spellStart"/>
      <w:r>
        <w:t>Morcock</w:t>
      </w:r>
      <w:proofErr w:type="spellEnd"/>
      <w:r>
        <w:t xml:space="preserve">, M. L. F., &amp; Mitchell, J. F. (2017). </w:t>
      </w:r>
      <w:r>
        <w:rPr>
          <w:i/>
          <w:iCs/>
        </w:rPr>
        <w:t>Bridging English</w:t>
      </w:r>
      <w:r>
        <w:t xml:space="preserve">. Pearson Higher Education. </w:t>
      </w:r>
    </w:p>
    <w:p w14:paraId="628F41CD" w14:textId="77777777" w:rsidR="00171FBA" w:rsidRDefault="00171FBA" w:rsidP="00171FBA">
      <w:pPr>
        <w:pStyle w:val="NormalWeb"/>
        <w:ind w:left="567" w:hanging="567"/>
      </w:pPr>
    </w:p>
    <w:p w14:paraId="61BD6DEC" w14:textId="77777777" w:rsidR="00171FBA" w:rsidRDefault="00171FBA" w:rsidP="00171FBA">
      <w:pPr>
        <w:rPr>
          <w:rFonts w:ascii="Times New Roman" w:hAnsi="Times New Roman" w:cs="Times New Roman"/>
          <w:b/>
          <w:bCs/>
        </w:rPr>
      </w:pPr>
    </w:p>
    <w:p w14:paraId="4F61433F" w14:textId="615DB91A" w:rsidR="00C200D3" w:rsidRDefault="00C200D3" w:rsidP="00C200D3">
      <w:pPr>
        <w:jc w:val="center"/>
        <w:rPr>
          <w:rFonts w:ascii="Times New Roman" w:hAnsi="Times New Roman" w:cs="Times New Roman"/>
          <w:b/>
          <w:bCs/>
        </w:rPr>
      </w:pPr>
    </w:p>
    <w:p w14:paraId="26DCD116" w14:textId="7173F279" w:rsidR="00C200D3" w:rsidRDefault="00C200D3" w:rsidP="00C200D3">
      <w:pPr>
        <w:jc w:val="center"/>
        <w:rPr>
          <w:rFonts w:ascii="Times New Roman" w:hAnsi="Times New Roman" w:cs="Times New Roman"/>
        </w:rPr>
      </w:pPr>
    </w:p>
    <w:p w14:paraId="082A0FAF" w14:textId="77777777" w:rsidR="00C200D3" w:rsidRPr="00C200D3" w:rsidRDefault="00C200D3" w:rsidP="00C200D3">
      <w:pPr>
        <w:jc w:val="center"/>
        <w:rPr>
          <w:rFonts w:ascii="Times New Roman" w:hAnsi="Times New Roman" w:cs="Times New Roman"/>
        </w:rPr>
      </w:pPr>
    </w:p>
    <w:p w14:paraId="33891EC0" w14:textId="2E6D8810" w:rsidR="007D62E2" w:rsidRDefault="007D62E2" w:rsidP="005115A7">
      <w:pPr>
        <w:ind w:firstLine="720"/>
        <w:rPr>
          <w:rFonts w:ascii="Times New Roman" w:hAnsi="Times New Roman" w:cs="Times New Roman"/>
        </w:rPr>
      </w:pPr>
    </w:p>
    <w:p w14:paraId="3FAF05A8" w14:textId="3878D2DA" w:rsidR="007D62E2" w:rsidRDefault="007D62E2" w:rsidP="00311C76">
      <w:pPr>
        <w:rPr>
          <w:rFonts w:ascii="Times New Roman" w:hAnsi="Times New Roman" w:cs="Times New Roman"/>
        </w:rPr>
      </w:pPr>
    </w:p>
    <w:p w14:paraId="0E3DC05A" w14:textId="77777777" w:rsidR="007D62E2" w:rsidRDefault="007D62E2" w:rsidP="007D62E2">
      <w:pPr>
        <w:ind w:firstLine="720"/>
        <w:rPr>
          <w:rFonts w:ascii="Times New Roman" w:hAnsi="Times New Roman" w:cs="Times New Roman"/>
        </w:rPr>
      </w:pPr>
    </w:p>
    <w:p w14:paraId="7F22E064" w14:textId="77777777" w:rsidR="007D62E2" w:rsidRDefault="007D62E2" w:rsidP="005115A7">
      <w:pPr>
        <w:ind w:firstLine="720"/>
        <w:rPr>
          <w:rFonts w:ascii="Times New Roman" w:hAnsi="Times New Roman" w:cs="Times New Roman"/>
        </w:rPr>
      </w:pPr>
    </w:p>
    <w:p w14:paraId="4840222C" w14:textId="77777777" w:rsidR="005837AA" w:rsidRDefault="005837AA" w:rsidP="005115A7">
      <w:pPr>
        <w:ind w:firstLine="720"/>
        <w:rPr>
          <w:rFonts w:ascii="Times New Roman" w:hAnsi="Times New Roman" w:cs="Times New Roman"/>
        </w:rPr>
      </w:pPr>
    </w:p>
    <w:p w14:paraId="18326C5F" w14:textId="77777777" w:rsidR="005C7F29" w:rsidRDefault="005C7F29" w:rsidP="005115A7">
      <w:pPr>
        <w:ind w:firstLine="720"/>
        <w:rPr>
          <w:rFonts w:ascii="Times New Roman" w:hAnsi="Times New Roman" w:cs="Times New Roman"/>
        </w:rPr>
      </w:pPr>
    </w:p>
    <w:p w14:paraId="26FD05F8" w14:textId="77777777" w:rsidR="003C1769" w:rsidRDefault="003C1769" w:rsidP="005115A7">
      <w:pPr>
        <w:ind w:firstLine="720"/>
        <w:rPr>
          <w:rFonts w:ascii="Times New Roman" w:hAnsi="Times New Roman" w:cs="Times New Roman"/>
        </w:rPr>
      </w:pPr>
    </w:p>
    <w:p w14:paraId="68EAF3D4" w14:textId="1898F00C" w:rsidR="003C1769" w:rsidRDefault="003C1769" w:rsidP="005115A7">
      <w:pPr>
        <w:ind w:firstLine="720"/>
        <w:rPr>
          <w:rFonts w:ascii="Times New Roman" w:hAnsi="Times New Roman" w:cs="Times New Roman"/>
        </w:rPr>
      </w:pPr>
    </w:p>
    <w:p w14:paraId="3E3DC2A4" w14:textId="77777777" w:rsidR="003C1769" w:rsidRDefault="003C1769" w:rsidP="005115A7">
      <w:pPr>
        <w:ind w:firstLine="720"/>
        <w:rPr>
          <w:rFonts w:ascii="Times New Roman" w:hAnsi="Times New Roman" w:cs="Times New Roman"/>
        </w:rPr>
      </w:pPr>
    </w:p>
    <w:p w14:paraId="53B45B22" w14:textId="77777777" w:rsidR="005115A7" w:rsidRDefault="005115A7" w:rsidP="005115A7">
      <w:pPr>
        <w:ind w:firstLine="720"/>
        <w:rPr>
          <w:rFonts w:ascii="Times New Roman" w:hAnsi="Times New Roman" w:cs="Times New Roman"/>
        </w:rPr>
      </w:pPr>
    </w:p>
    <w:p w14:paraId="2665D076" w14:textId="77777777" w:rsidR="009803EE" w:rsidRDefault="009803EE">
      <w:pPr>
        <w:rPr>
          <w:rFonts w:ascii="Times New Roman" w:hAnsi="Times New Roman" w:cs="Times New Roman"/>
        </w:rPr>
      </w:pPr>
    </w:p>
    <w:p w14:paraId="7B2C893D" w14:textId="77777777" w:rsidR="009803EE" w:rsidRDefault="009803EE">
      <w:pPr>
        <w:rPr>
          <w:rFonts w:ascii="Times New Roman" w:hAnsi="Times New Roman" w:cs="Times New Roman"/>
        </w:rPr>
      </w:pPr>
    </w:p>
    <w:p w14:paraId="0B287798" w14:textId="77777777" w:rsidR="00774F9E" w:rsidRDefault="00774F9E">
      <w:pPr>
        <w:rPr>
          <w:rFonts w:ascii="Times New Roman" w:hAnsi="Times New Roman" w:cs="Times New Roman"/>
        </w:rPr>
      </w:pPr>
    </w:p>
    <w:p w14:paraId="2992FF23" w14:textId="77777777" w:rsidR="00774F9E" w:rsidRDefault="00774F9E">
      <w:pPr>
        <w:rPr>
          <w:rFonts w:ascii="Times New Roman" w:hAnsi="Times New Roman" w:cs="Times New Roman"/>
        </w:rPr>
      </w:pPr>
    </w:p>
    <w:p w14:paraId="29FA25F6" w14:textId="5EE3870B" w:rsidR="00240D31" w:rsidRPr="00843E06" w:rsidRDefault="00843E06">
      <w:pPr>
        <w:rPr>
          <w:rFonts w:ascii="Times New Roman" w:hAnsi="Times New Roman" w:cs="Times New Roman"/>
        </w:rPr>
      </w:pPr>
      <w:r>
        <w:rPr>
          <w:rFonts w:ascii="Times New Roman" w:hAnsi="Times New Roman" w:cs="Times New Roman"/>
        </w:rPr>
        <w:t xml:space="preserve"> </w:t>
      </w:r>
    </w:p>
    <w:sectPr w:rsidR="00240D31" w:rsidRPr="00843E06" w:rsidSect="008833F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023BB" w14:textId="77777777" w:rsidR="00BB78A3" w:rsidRDefault="00BB78A3" w:rsidP="00C200D3">
      <w:r>
        <w:separator/>
      </w:r>
    </w:p>
  </w:endnote>
  <w:endnote w:type="continuationSeparator" w:id="0">
    <w:p w14:paraId="42569F4C" w14:textId="77777777" w:rsidR="00BB78A3" w:rsidRDefault="00BB78A3" w:rsidP="00C2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53799" w14:textId="77777777" w:rsidR="00BB78A3" w:rsidRDefault="00BB78A3" w:rsidP="00C200D3">
      <w:r>
        <w:separator/>
      </w:r>
    </w:p>
  </w:footnote>
  <w:footnote w:type="continuationSeparator" w:id="0">
    <w:p w14:paraId="5C3C54A0" w14:textId="77777777" w:rsidR="00BB78A3" w:rsidRDefault="00BB78A3" w:rsidP="00C20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06"/>
    <w:rsid w:val="000A61EE"/>
    <w:rsid w:val="00171FBA"/>
    <w:rsid w:val="00240D31"/>
    <w:rsid w:val="00311C76"/>
    <w:rsid w:val="00357080"/>
    <w:rsid w:val="0036127E"/>
    <w:rsid w:val="003B5135"/>
    <w:rsid w:val="003C1769"/>
    <w:rsid w:val="005115A7"/>
    <w:rsid w:val="005837AA"/>
    <w:rsid w:val="005C7F29"/>
    <w:rsid w:val="006C6199"/>
    <w:rsid w:val="007731C5"/>
    <w:rsid w:val="00774F9E"/>
    <w:rsid w:val="007D62E2"/>
    <w:rsid w:val="0080147B"/>
    <w:rsid w:val="00843E06"/>
    <w:rsid w:val="008833FF"/>
    <w:rsid w:val="009803EE"/>
    <w:rsid w:val="00B501C6"/>
    <w:rsid w:val="00BB78A3"/>
    <w:rsid w:val="00C200D3"/>
    <w:rsid w:val="00C86779"/>
    <w:rsid w:val="00F464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9EF7779"/>
  <w15:chartTrackingRefBased/>
  <w15:docId w15:val="{A70F0FC5-2854-674D-AB63-B0B170A00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0D3"/>
    <w:pPr>
      <w:tabs>
        <w:tab w:val="center" w:pos="4680"/>
        <w:tab w:val="right" w:pos="9360"/>
      </w:tabs>
    </w:pPr>
  </w:style>
  <w:style w:type="character" w:customStyle="1" w:styleId="HeaderChar">
    <w:name w:val="Header Char"/>
    <w:basedOn w:val="DefaultParagraphFont"/>
    <w:link w:val="Header"/>
    <w:uiPriority w:val="99"/>
    <w:rsid w:val="00C200D3"/>
  </w:style>
  <w:style w:type="paragraph" w:styleId="Footer">
    <w:name w:val="footer"/>
    <w:basedOn w:val="Normal"/>
    <w:link w:val="FooterChar"/>
    <w:uiPriority w:val="99"/>
    <w:unhideWhenUsed/>
    <w:rsid w:val="00C200D3"/>
    <w:pPr>
      <w:tabs>
        <w:tab w:val="center" w:pos="4680"/>
        <w:tab w:val="right" w:pos="9360"/>
      </w:tabs>
    </w:pPr>
  </w:style>
  <w:style w:type="character" w:customStyle="1" w:styleId="FooterChar">
    <w:name w:val="Footer Char"/>
    <w:basedOn w:val="DefaultParagraphFont"/>
    <w:link w:val="Footer"/>
    <w:uiPriority w:val="99"/>
    <w:rsid w:val="00C200D3"/>
  </w:style>
  <w:style w:type="character" w:styleId="Hyperlink">
    <w:name w:val="Hyperlink"/>
    <w:basedOn w:val="DefaultParagraphFont"/>
    <w:uiPriority w:val="99"/>
    <w:unhideWhenUsed/>
    <w:rsid w:val="00C200D3"/>
    <w:rPr>
      <w:color w:val="0563C1" w:themeColor="hyperlink"/>
      <w:u w:val="single"/>
    </w:rPr>
  </w:style>
  <w:style w:type="character" w:styleId="UnresolvedMention">
    <w:name w:val="Unresolved Mention"/>
    <w:basedOn w:val="DefaultParagraphFont"/>
    <w:uiPriority w:val="99"/>
    <w:semiHidden/>
    <w:unhideWhenUsed/>
    <w:rsid w:val="00C200D3"/>
    <w:rPr>
      <w:color w:val="605E5C"/>
      <w:shd w:val="clear" w:color="auto" w:fill="E1DFDD"/>
    </w:rPr>
  </w:style>
  <w:style w:type="character" w:styleId="FollowedHyperlink">
    <w:name w:val="FollowedHyperlink"/>
    <w:basedOn w:val="DefaultParagraphFont"/>
    <w:uiPriority w:val="99"/>
    <w:semiHidden/>
    <w:unhideWhenUsed/>
    <w:rsid w:val="00171FBA"/>
    <w:rPr>
      <w:color w:val="954F72" w:themeColor="followedHyperlink"/>
      <w:u w:val="single"/>
    </w:rPr>
  </w:style>
  <w:style w:type="paragraph" w:styleId="NormalWeb">
    <w:name w:val="Normal (Web)"/>
    <w:basedOn w:val="Normal"/>
    <w:uiPriority w:val="99"/>
    <w:semiHidden/>
    <w:unhideWhenUsed/>
    <w:rsid w:val="00171FB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64918">
      <w:bodyDiv w:val="1"/>
      <w:marLeft w:val="0"/>
      <w:marRight w:val="0"/>
      <w:marTop w:val="0"/>
      <w:marBottom w:val="0"/>
      <w:divBdr>
        <w:top w:val="none" w:sz="0" w:space="0" w:color="auto"/>
        <w:left w:val="none" w:sz="0" w:space="0" w:color="auto"/>
        <w:bottom w:val="none" w:sz="0" w:space="0" w:color="auto"/>
        <w:right w:val="none" w:sz="0" w:space="0" w:color="auto"/>
      </w:divBdr>
    </w:div>
    <w:div w:id="25062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9030/jier.v9i3.787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5</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Sekaric</dc:creator>
  <cp:keywords/>
  <dc:description/>
  <cp:lastModifiedBy>Tea Sekaric</cp:lastModifiedBy>
  <cp:revision>6</cp:revision>
  <dcterms:created xsi:type="dcterms:W3CDTF">2023-10-23T22:57:00Z</dcterms:created>
  <dcterms:modified xsi:type="dcterms:W3CDTF">2023-10-25T21:43:00Z</dcterms:modified>
</cp:coreProperties>
</file>