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e"/>
        <w:spacing w:before="0" w:after="0"/>
        <w:jc w:val="center"/>
        <w:rPr>
          <w:sz w:val="42"/>
          <w:sz w:val="42"/>
          <w:rFonts w:ascii="Trebuchet MS" w:hAnsi="Trebuchet MS" w:eastAsia="Trebuchet MS" w:cs="Trebuchet MS"/>
        </w:rPr>
      </w:pPr>
      <w:bookmarkStart w:id="0" w:name="h.qz7dk2a6xhtg"/>
      <w:bookmarkEnd w:id="0"/>
      <w:r>
        <w:rPr/>
        <w:t>Lesson Plan: Mathematics-- Percentages</w:t>
      </w:r>
      <w:r/>
    </w:p>
    <w:p>
      <w:pPr>
        <w:pStyle w:val="Heading1"/>
        <w:spacing w:before="200" w:after="0"/>
        <w:jc w:val="both"/>
        <w:rPr>
          <w:sz w:val="32"/>
          <w:sz w:val="32"/>
          <w:rFonts w:ascii="Trebuchet MS" w:hAnsi="Trebuchet MS" w:eastAsia="Trebuchet MS" w:cs="Trebuchet MS"/>
        </w:rPr>
      </w:pPr>
      <w:bookmarkStart w:id="1" w:name="h.k1jt2e70qg8"/>
      <w:bookmarkEnd w:id="1"/>
      <w:r>
        <w:rPr/>
        <w:t>Objectives:</w:t>
      </w:r>
      <w:r/>
    </w:p>
    <w:p>
      <w:pPr>
        <w:pStyle w:val="Normal"/>
        <w:numPr>
          <w:ilvl w:val="0"/>
          <w:numId w:val="4"/>
        </w:numPr>
        <w:spacing w:before="0" w:after="0"/>
        <w:ind w:left="720" w:right="0" w:hanging="359"/>
        <w:contextualSpacing/>
        <w:jc w:val="both"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Students will gain perceptual cognition for the math concept--percentage.</w:t>
      </w:r>
      <w:r/>
    </w:p>
    <w:p>
      <w:pPr>
        <w:pStyle w:val="Normal"/>
        <w:numPr>
          <w:ilvl w:val="0"/>
          <w:numId w:val="4"/>
        </w:numPr>
        <w:spacing w:before="0" w:after="0"/>
        <w:ind w:left="720" w:right="0" w:hanging="359"/>
        <w:contextualSpacing/>
        <w:jc w:val="both"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Students will be familiar with the basic knowledge of percentage through the activity.</w:t>
      </w:r>
      <w:r/>
    </w:p>
    <w:p>
      <w:pPr>
        <w:pStyle w:val="Heading1"/>
        <w:spacing w:before="200" w:after="0"/>
        <w:jc w:val="both"/>
        <w:rPr>
          <w:sz w:val="32"/>
          <w:sz w:val="32"/>
          <w:rFonts w:ascii="Trebuchet MS" w:hAnsi="Trebuchet MS" w:eastAsia="Trebuchet MS" w:cs="Trebuchet MS"/>
        </w:rPr>
      </w:pPr>
      <w:bookmarkStart w:id="2" w:name="h.6c2rw3a2l2ji"/>
      <w:bookmarkEnd w:id="2"/>
      <w:r>
        <w:rPr/>
        <w:t>Minds-on:</w:t>
      </w:r>
      <w:r/>
    </w:p>
    <w:p>
      <w:pPr>
        <w:pStyle w:val="Normal"/>
        <w:numPr>
          <w:ilvl w:val="0"/>
          <w:numId w:val="3"/>
        </w:numPr>
        <w:spacing w:before="0" w:after="0"/>
        <w:ind w:left="720" w:right="0" w:hanging="359"/>
        <w:contextualSpacing/>
        <w:rPr>
          <w:sz w:val="28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Graphic Organizer: (Check out the prezi link in the activity part.)</w:t>
      </w:r>
      <w:r/>
    </w:p>
    <w:p>
      <w:pPr>
        <w:pStyle w:val="Normal"/>
        <w:numPr>
          <w:ilvl w:val="0"/>
          <w:numId w:val="3"/>
        </w:numPr>
        <w:spacing w:before="0" w:after="0"/>
        <w:ind w:left="720" w:right="0" w:hanging="359"/>
        <w:contextualSpacing/>
        <w:rPr>
          <w:sz w:val="28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Anticipation Guide questions: Anticipation Guide for Water Footprint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ind w:left="720" w:right="0" w:hanging="0"/>
      </w:pPr>
      <w:r>
        <w:rPr>
          <w:rFonts w:eastAsia="Times New Roman" w:cs="Times New Roman" w:ascii="Times New Roman" w:hAnsi="Times New Roman"/>
          <w:sz w:val="28"/>
        </w:rPr>
        <w:t>1. Estimation of 1 flush of toilet.</w:t>
      </w:r>
      <w:r/>
    </w:p>
    <w:p>
      <w:pPr>
        <w:pStyle w:val="Normal"/>
        <w:spacing w:before="0" w:after="0"/>
        <w:ind w:left="720" w:right="0" w:hanging="0"/>
        <w:rPr/>
      </w:pPr>
      <w:r>
        <w:rPr/>
      </w:r>
      <w:r/>
    </w:p>
    <w:p>
      <w:pPr>
        <w:pStyle w:val="Normal"/>
        <w:spacing w:before="0" w:after="0"/>
        <w:ind w:left="720" w:right="0" w:hanging="0"/>
      </w:pPr>
      <w:r>
        <w:rPr>
          <w:rFonts w:eastAsia="Times New Roman" w:cs="Times New Roman" w:ascii="Times New Roman" w:hAnsi="Times New Roman"/>
          <w:sz w:val="28"/>
        </w:rPr>
        <w:t>2. How much water do you use for brushing your teeth?</w:t>
      </w:r>
      <w:r/>
    </w:p>
    <w:p>
      <w:pPr>
        <w:pStyle w:val="Normal"/>
        <w:spacing w:before="0" w:after="0"/>
        <w:ind w:left="720" w:right="0" w:hanging="0"/>
        <w:rPr/>
      </w:pPr>
      <w:r>
        <w:rPr/>
      </w:r>
      <w:r/>
    </w:p>
    <w:p>
      <w:pPr>
        <w:pStyle w:val="Normal"/>
        <w:spacing w:before="0" w:after="0"/>
        <w:ind w:left="720" w:right="0" w:hanging="0"/>
      </w:pPr>
      <w:r>
        <w:rPr>
          <w:rFonts w:eastAsia="Times New Roman" w:cs="Times New Roman" w:ascii="Times New Roman" w:hAnsi="Times New Roman"/>
          <w:sz w:val="28"/>
        </w:rPr>
        <w:t>3. How much water do you use in a laundry?</w:t>
      </w:r>
      <w:r/>
    </w:p>
    <w:p>
      <w:pPr>
        <w:pStyle w:val="Normal"/>
        <w:spacing w:before="0" w:after="0"/>
        <w:ind w:left="720" w:right="0" w:hanging="0"/>
        <w:rPr/>
      </w:pPr>
      <w:r>
        <w:rPr/>
      </w:r>
      <w:r/>
    </w:p>
    <w:p>
      <w:pPr>
        <w:pStyle w:val="Normal"/>
        <w:spacing w:before="0" w:after="0"/>
        <w:ind w:left="720" w:right="0" w:hanging="0"/>
      </w:pPr>
      <w:r>
        <w:rPr>
          <w:rFonts w:eastAsia="Times New Roman" w:cs="Times New Roman" w:ascii="Times New Roman" w:hAnsi="Times New Roman"/>
          <w:sz w:val="28"/>
        </w:rPr>
        <w:t>4. How much water do you use for a bath?</w:t>
      </w:r>
      <w:r/>
    </w:p>
    <w:p>
      <w:pPr>
        <w:pStyle w:val="Normal"/>
        <w:spacing w:before="0" w:after="0"/>
        <w:ind w:left="720" w:right="0" w:hanging="0"/>
        <w:rPr/>
      </w:pPr>
      <w:r>
        <w:rPr/>
      </w:r>
      <w:r/>
    </w:p>
    <w:p>
      <w:pPr>
        <w:pStyle w:val="Normal"/>
        <w:spacing w:before="0" w:after="0"/>
        <w:ind w:left="720" w:right="0" w:hanging="0"/>
      </w:pPr>
      <w:r>
        <w:rPr>
          <w:rFonts w:eastAsia="Times New Roman" w:cs="Times New Roman" w:ascii="Times New Roman" w:hAnsi="Times New Roman"/>
          <w:sz w:val="28"/>
        </w:rPr>
        <w:t>5. How much water do you use for a shower?</w:t>
      </w:r>
      <w:r/>
    </w:p>
    <w:p>
      <w:pPr>
        <w:pStyle w:val="Normal"/>
        <w:spacing w:before="0" w:after="0"/>
        <w:ind w:left="720" w:right="0" w:hanging="0"/>
        <w:rPr/>
      </w:pPr>
      <w:r>
        <w:rPr/>
      </w:r>
      <w:r/>
    </w:p>
    <w:p>
      <w:pPr>
        <w:pStyle w:val="Normal"/>
        <w:spacing w:before="0" w:after="0"/>
        <w:ind w:left="720" w:right="0" w:hanging="0"/>
      </w:pPr>
      <w:r>
        <w:rPr>
          <w:rFonts w:eastAsia="Times New Roman" w:cs="Times New Roman" w:ascii="Times New Roman" w:hAnsi="Times New Roman"/>
          <w:sz w:val="28"/>
        </w:rPr>
        <w:t>6. How much water do human beings need per day in average?</w:t>
      </w:r>
      <w:r/>
    </w:p>
    <w:p>
      <w:pPr>
        <w:pStyle w:val="Normal"/>
        <w:spacing w:before="0" w:after="0"/>
        <w:ind w:left="720" w:right="0" w:hanging="0"/>
        <w:rPr/>
      </w:pPr>
      <w:r>
        <w:rPr/>
      </w:r>
      <w:r/>
    </w:p>
    <w:p>
      <w:pPr>
        <w:pStyle w:val="Normal"/>
        <w:spacing w:before="0" w:after="0"/>
        <w:ind w:left="720" w:right="0" w:hanging="0"/>
      </w:pPr>
      <w:r>
        <w:rPr>
          <w:rFonts w:eastAsia="Times New Roman" w:cs="Times New Roman" w:ascii="Times New Roman" w:hAnsi="Times New Roman"/>
          <w:sz w:val="28"/>
        </w:rPr>
        <w:t>7. How much water is successfully re-used per year in average?</w:t>
      </w:r>
      <w:r/>
    </w:p>
    <w:p>
      <w:pPr>
        <w:pStyle w:val="Normal"/>
        <w:spacing w:before="0" w:after="0"/>
        <w:ind w:left="720" w:right="0" w:hanging="0"/>
        <w:rPr/>
      </w:pPr>
      <w:r>
        <w:rPr/>
      </w:r>
      <w:r/>
    </w:p>
    <w:p>
      <w:pPr>
        <w:pStyle w:val="Heading1"/>
        <w:spacing w:before="200" w:after="0"/>
        <w:rPr>
          <w:sz w:val="32"/>
          <w:sz w:val="32"/>
          <w:rFonts w:ascii="Trebuchet MS" w:hAnsi="Trebuchet MS" w:eastAsia="Trebuchet MS" w:cs="Trebuchet MS"/>
        </w:rPr>
      </w:pPr>
      <w:bookmarkStart w:id="3" w:name="h.1rluoc7i64si"/>
      <w:bookmarkEnd w:id="3"/>
      <w:r>
        <w:rPr/>
        <w:t>Activities:</w:t>
      </w:r>
      <w:r/>
    </w:p>
    <w:p>
      <w:pPr>
        <w:pStyle w:val="Normal"/>
        <w:numPr>
          <w:ilvl w:val="0"/>
          <w:numId w:val="2"/>
        </w:numPr>
        <w:spacing w:before="0" w:after="0"/>
        <w:ind w:left="720" w:right="0" w:hanging="359"/>
        <w:contextualSpacing/>
        <w:rPr>
          <w:sz w:val="28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 xml:space="preserve">Prezi link: </w:t>
      </w:r>
      <w:hyperlink r:id="rId2">
        <w:r>
          <w:rPr>
            <w:rStyle w:val="InternetLink"/>
            <w:color w:val="1155CC"/>
            <w:sz w:val="18"/>
            <w:u w:val="single"/>
            <w:shd w:fill="FFFFFF" w:val="clear"/>
          </w:rPr>
          <w:t>http://prezi.com/le7vknillpsz/?utm_campaign=share&amp;utm_medium=copy&amp;rc=ex0share</w:t>
        </w:r>
      </w:hyperlink>
      <w:r>
        <w:rPr>
          <w:rFonts w:eastAsia="Times New Roman" w:cs="Times New Roman" w:ascii="Times New Roman" w:hAnsi="Times New Roman"/>
          <w:sz w:val="28"/>
        </w:rPr>
        <w:t xml:space="preserve"> (The linked presentation not only shows the rough materials covered in the class, but also sketched the whole process of this class including consolidation activity, i.e. the environmental responsibility.)</w:t>
      </w:r>
      <w:r/>
    </w:p>
    <w:p>
      <w:pPr>
        <w:pStyle w:val="Normal"/>
        <w:numPr>
          <w:ilvl w:val="0"/>
          <w:numId w:val="2"/>
        </w:numPr>
        <w:spacing w:before="0" w:after="0"/>
        <w:ind w:left="720" w:right="0" w:hanging="359"/>
        <w:contextualSpacing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Environmental Responsibility:</w:t>
      </w:r>
      <w:r/>
    </w:p>
    <w:p>
      <w:pPr>
        <w:pStyle w:val="Normal"/>
        <w:numPr>
          <w:ilvl w:val="1"/>
          <w:numId w:val="2"/>
        </w:numPr>
        <w:spacing w:before="0" w:after="0"/>
        <w:ind w:left="1440" w:right="0" w:hanging="359"/>
        <w:contextualSpacing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Group discussion on the anticipation guide questions.</w:t>
      </w:r>
      <w:r/>
    </w:p>
    <w:p>
      <w:pPr>
        <w:pStyle w:val="Normal"/>
        <w:numPr>
          <w:ilvl w:val="1"/>
          <w:numId w:val="2"/>
        </w:numPr>
        <w:spacing w:before="0" w:after="0"/>
        <w:ind w:left="1440" w:right="0" w:hanging="359"/>
        <w:contextualSpacing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 xml:space="preserve">Watch the instructional video: </w:t>
      </w:r>
      <w:hyperlink r:id="rId3">
        <w:r>
          <w:rPr>
            <w:rStyle w:val="InternetLink"/>
            <w:rFonts w:eastAsia="Times New Roman" w:cs="Times New Roman" w:ascii="Times New Roman" w:hAnsi="Times New Roman"/>
            <w:color w:val="1155CC"/>
            <w:sz w:val="28"/>
            <w:u w:val="single"/>
          </w:rPr>
          <w:t>https://www.youtube.com/watch?v=mkSplwGqY9k</w:t>
        </w:r>
      </w:hyperlink>
      <w:r/>
    </w:p>
    <w:p>
      <w:pPr>
        <w:pStyle w:val="Normal"/>
        <w:numPr>
          <w:ilvl w:val="1"/>
          <w:numId w:val="2"/>
        </w:numPr>
        <w:spacing w:before="0" w:after="0"/>
        <w:ind w:left="1440" w:right="0" w:hanging="359"/>
        <w:contextualSpacing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 xml:space="preserve">Finish the water consumption survey:  </w:t>
      </w:r>
      <w:hyperlink r:id="rId4">
        <w:r>
          <w:rPr>
            <w:rStyle w:val="InternetLink"/>
            <w:rFonts w:eastAsia="Times New Roman" w:cs="Times New Roman" w:ascii="Times New Roman" w:hAnsi="Times New Roman"/>
            <w:color w:val="1155CC"/>
            <w:sz w:val="28"/>
            <w:u w:val="single"/>
          </w:rPr>
          <w:t>https://drive.google.com/folderview?id=0BwbccyGtAiIRdllLLWdWb3FCTmc&amp;usp=sharing</w:t>
        </w:r>
      </w:hyperlink>
      <w:r/>
    </w:p>
    <w:p>
      <w:pPr>
        <w:pStyle w:val="Normal"/>
        <w:numPr>
          <w:ilvl w:val="1"/>
          <w:numId w:val="2"/>
        </w:numPr>
        <w:spacing w:before="0" w:after="0"/>
        <w:ind w:left="1440" w:right="0" w:hanging="359"/>
        <w:contextualSpacing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Teacher, who may do this activity with the students, collects the data online and finds the average of the class.</w:t>
      </w:r>
      <w:r/>
    </w:p>
    <w:p>
      <w:pPr>
        <w:pStyle w:val="Normal"/>
        <w:numPr>
          <w:ilvl w:val="1"/>
          <w:numId w:val="2"/>
        </w:numPr>
        <w:spacing w:before="0" w:after="0"/>
        <w:ind w:left="1440" w:right="0" w:hanging="359"/>
        <w:contextualSpacing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Following with the video, teacher instructs the students to complete a full day of water consumption.</w:t>
      </w:r>
      <w:r/>
    </w:p>
    <w:p>
      <w:pPr>
        <w:pStyle w:val="Heading1"/>
        <w:spacing w:before="200" w:after="0"/>
        <w:rPr>
          <w:sz w:val="32"/>
          <w:sz w:val="32"/>
          <w:rFonts w:ascii="Trebuchet MS" w:hAnsi="Trebuchet MS" w:eastAsia="Trebuchet MS" w:cs="Trebuchet MS"/>
        </w:rPr>
      </w:pPr>
      <w:bookmarkStart w:id="4" w:name="h.gtgfyjkj4ixo"/>
      <w:bookmarkEnd w:id="4"/>
      <w:r>
        <w:rPr/>
        <w:t>Consolidations:</w:t>
      </w:r>
      <w:r/>
    </w:p>
    <w:p>
      <w:pPr>
        <w:pStyle w:val="Normal"/>
        <w:numPr>
          <w:ilvl w:val="0"/>
          <w:numId w:val="1"/>
        </w:numPr>
        <w:spacing w:before="0" w:after="0"/>
        <w:ind w:left="720" w:right="0" w:hanging="359"/>
        <w:contextualSpacing/>
        <w:rPr>
          <w:sz w:val="28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>Exercises: (Shown in the prezi link)</w:t>
      </w:r>
      <w:r/>
    </w:p>
    <w:p>
      <w:pPr>
        <w:pStyle w:val="Normal"/>
        <w:numPr>
          <w:ilvl w:val="0"/>
          <w:numId w:val="1"/>
        </w:numPr>
        <w:spacing w:before="0" w:after="0"/>
        <w:ind w:left="720" w:right="0" w:hanging="359"/>
        <w:contextualSpacing/>
        <w:rPr>
          <w:sz w:val="28"/>
          <w:u w:val="none"/>
          <w:sz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 xml:space="preserve">Homework Questions: </w:t>
      </w:r>
      <w:r/>
    </w:p>
    <w:p>
      <w:pPr>
        <w:pStyle w:val="Normal"/>
        <w:numPr>
          <w:ilvl w:val="0"/>
          <w:numId w:val="1"/>
        </w:numPr>
        <w:spacing w:before="0" w:after="0"/>
        <w:ind w:left="720" w:right="0" w:hanging="359"/>
        <w:contextualSpacing/>
      </w:pPr>
      <w:r>
        <w:rPr>
          <w:rFonts w:eastAsia="Times New Roman" w:cs="Times New Roman" w:ascii="Times New Roman" w:hAnsi="Times New Roman"/>
          <w:sz w:val="28"/>
        </w:rPr>
        <w:t>Water Footprint: this is the activity that students keep track of their water usage by recording the water consumption as instructed above.</w:t>
      </w:r>
      <w:r/>
    </w:p>
    <w:p>
      <w:pPr>
        <w:pStyle w:val="Normal"/>
        <w:spacing w:before="0" w:after="0"/>
        <w:jc w:val="both"/>
        <w:rPr/>
      </w:pPr>
      <w:r>
        <w:rPr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lang w:val="en-US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keepNext/>
      <w:keepLines w:val="false"/>
      <w:widowControl/>
      <w:suppressAutoHyphens w:val="true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0"/>
      <w:u w:val="none"/>
      <w:vertAlign w:val="baseline"/>
      <w:lang w:val="en-US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200" w:after="0"/>
      <w:contextualSpacing/>
    </w:pPr>
    <w:rPr>
      <w:rFonts w:ascii="Trebuchet MS" w:hAnsi="Trebuchet MS" w:eastAsia="Trebuchet MS" w:cs="Trebuchet MS"/>
      <w:sz w:val="32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200" w:after="0"/>
      <w:contextualSpacing/>
    </w:pPr>
    <w:rPr>
      <w:rFonts w:ascii="Trebuchet MS" w:hAnsi="Trebuchet MS" w:eastAsia="Trebuchet MS" w:cs="Trebuchet MS"/>
      <w:b/>
      <w:sz w:val="26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b/>
      <w:color w:val="666666"/>
      <w:sz w:val="24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  <w:u w:val="single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i/>
      <w:color w:val="666666"/>
      <w:sz w:val="22"/>
    </w:rPr>
  </w:style>
  <w:style w:type="character" w:styleId="ListLabel1">
    <w:name w:val="ListLabel 1"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Normal1" w:default="1">
    <w:name w:val="LO-normal"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0"/>
      <w:u w:val="none"/>
      <w:vertAlign w:val="baseline"/>
      <w:lang w:val="en-US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0" w:after="0"/>
      <w:contextualSpacing/>
    </w:pPr>
    <w:rPr>
      <w:rFonts w:ascii="Trebuchet MS" w:hAnsi="Trebuchet MS" w:eastAsia="Trebuchet MS" w:cs="Trebuchet MS"/>
      <w:sz w:val="4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0"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ezi.com/le7vknillpsz/?utm_campaign=share&amp;utm_medium=copy&amp;rc=ex0share" TargetMode="External"/><Relationship Id="rId3" Type="http://schemas.openxmlformats.org/officeDocument/2006/relationships/hyperlink" Target="https://www.youtube.com/watch?v=mkSplwGqY9k" TargetMode="External"/><Relationship Id="rId4" Type="http://schemas.openxmlformats.org/officeDocument/2006/relationships/hyperlink" Target="https://drive.google.com/folderview?id=0BwbccyGtAiIRdllLLWdWb3FCTmc&amp;usp=sharin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Application>LibreOffice/4.3.4.1$Windows_x86 LibreOffice_project/bc356b2f991740509f321d70e4512a6a54c5f243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2014-11-25T11:11:35Z</dcterms:modified>
  <cp:revision>1</cp:revision>
  <dc:title>Lesson Plan of Multiliteracy Project.docx</dc:title>
</cp:coreProperties>
</file>